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BB6D" w14:textId="77777777" w:rsidR="005F1537" w:rsidRPr="00B806A6" w:rsidRDefault="005F1537" w:rsidP="005F1537">
      <w:pPr>
        <w:suppressAutoHyphens/>
        <w:jc w:val="center"/>
        <w:rPr>
          <w:b/>
          <w:color w:val="00000A"/>
        </w:rPr>
      </w:pPr>
      <w:r w:rsidRPr="00B806A6">
        <w:rPr>
          <w:noProof/>
        </w:rPr>
        <w:drawing>
          <wp:inline distT="0" distB="0" distL="0" distR="0" wp14:anchorId="3C04DC94" wp14:editId="218EF482">
            <wp:extent cx="5276850" cy="12096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209675"/>
                    </a:xfrm>
                    <a:prstGeom prst="rect">
                      <a:avLst/>
                    </a:prstGeom>
                    <a:noFill/>
                    <a:ln>
                      <a:noFill/>
                    </a:ln>
                  </pic:spPr>
                </pic:pic>
              </a:graphicData>
            </a:graphic>
          </wp:inline>
        </w:drawing>
      </w:r>
    </w:p>
    <w:p w14:paraId="55E3F394" w14:textId="77777777" w:rsidR="005F1537" w:rsidRPr="00B806A6" w:rsidRDefault="005F1537" w:rsidP="005F1537"/>
    <w:p w14:paraId="25044A56" w14:textId="77777777" w:rsidR="005F1537" w:rsidRPr="00B806A6" w:rsidRDefault="005F1537" w:rsidP="005F1537">
      <w:pPr>
        <w:jc w:val="center"/>
        <w:rPr>
          <w:b/>
        </w:rPr>
      </w:pPr>
      <w:r w:rsidRPr="00B806A6">
        <w:rPr>
          <w:b/>
        </w:rPr>
        <w:t>IEKŠĒJIE NOTEIKUMI</w:t>
      </w:r>
    </w:p>
    <w:p w14:paraId="30A4895A" w14:textId="77777777" w:rsidR="005F1537" w:rsidRPr="00B806A6" w:rsidRDefault="005F1537" w:rsidP="005F1537">
      <w:pPr>
        <w:suppressAutoHyphens/>
        <w:jc w:val="center"/>
        <w:rPr>
          <w:color w:val="00000A"/>
        </w:rPr>
      </w:pPr>
      <w:r w:rsidRPr="00B806A6">
        <w:rPr>
          <w:color w:val="00000A"/>
        </w:rPr>
        <w:t>Cēsu novada Jaunpiebalgas pagastā</w:t>
      </w:r>
    </w:p>
    <w:p w14:paraId="33361FCE" w14:textId="77777777" w:rsidR="005F1537" w:rsidRPr="00B806A6" w:rsidRDefault="005F1537" w:rsidP="005F1537">
      <w:pPr>
        <w:jc w:val="center"/>
      </w:pPr>
    </w:p>
    <w:tbl>
      <w:tblPr>
        <w:tblW w:w="0" w:type="auto"/>
        <w:tblLook w:val="04A0" w:firstRow="1" w:lastRow="0" w:firstColumn="1" w:lastColumn="0" w:noHBand="0" w:noVBand="1"/>
      </w:tblPr>
      <w:tblGrid>
        <w:gridCol w:w="4530"/>
        <w:gridCol w:w="4531"/>
      </w:tblGrid>
      <w:tr w:rsidR="005F1537" w:rsidRPr="00B806A6" w14:paraId="75A7A8D5" w14:textId="77777777" w:rsidTr="00046D6E">
        <w:tc>
          <w:tcPr>
            <w:tcW w:w="4530" w:type="dxa"/>
            <w:shd w:val="clear" w:color="auto" w:fill="auto"/>
          </w:tcPr>
          <w:p w14:paraId="3E6F0112" w14:textId="77777777" w:rsidR="005F1537" w:rsidRPr="00B806A6" w:rsidRDefault="005F1537" w:rsidP="00046D6E">
            <w:pPr>
              <w:rPr>
                <w:rFonts w:eastAsia="Calibri"/>
              </w:rPr>
            </w:pPr>
            <w:r w:rsidRPr="00B806A6">
              <w:rPr>
                <w:rFonts w:eastAsia="Calibri"/>
              </w:rPr>
              <w:t>2024. gada 13. februārī</w:t>
            </w:r>
          </w:p>
        </w:tc>
        <w:tc>
          <w:tcPr>
            <w:tcW w:w="4531" w:type="dxa"/>
            <w:shd w:val="clear" w:color="auto" w:fill="auto"/>
          </w:tcPr>
          <w:p w14:paraId="4388E435" w14:textId="510F2290" w:rsidR="005F1537" w:rsidRPr="00B806A6" w:rsidRDefault="005F1537" w:rsidP="00046D6E">
            <w:pPr>
              <w:jc w:val="right"/>
              <w:rPr>
                <w:rFonts w:eastAsia="Calibri"/>
              </w:rPr>
            </w:pPr>
            <w:r w:rsidRPr="00B806A6">
              <w:rPr>
                <w:rFonts w:eastAsia="Calibri"/>
              </w:rPr>
              <w:t>Nr. 1-5/</w:t>
            </w:r>
            <w:r w:rsidR="002349DC">
              <w:rPr>
                <w:rFonts w:eastAsia="Calibri"/>
              </w:rPr>
              <w:t>2024/1</w:t>
            </w:r>
          </w:p>
        </w:tc>
      </w:tr>
    </w:tbl>
    <w:p w14:paraId="18F95D9E" w14:textId="77777777" w:rsidR="00DB4BC1" w:rsidRPr="00B806A6" w:rsidRDefault="00DB4BC1" w:rsidP="00DB4BC1">
      <w:pPr>
        <w:jc w:val="center"/>
      </w:pPr>
    </w:p>
    <w:p w14:paraId="3189351D" w14:textId="77777777" w:rsidR="006F0E9E" w:rsidRPr="00B806A6" w:rsidRDefault="000150D8" w:rsidP="006F0E9E">
      <w:pPr>
        <w:pStyle w:val="Virsraksts2"/>
        <w:rPr>
          <w:rFonts w:ascii="Times New Roman" w:hAnsi="Times New Roman"/>
          <w:sz w:val="28"/>
          <w:szCs w:val="28"/>
        </w:rPr>
      </w:pPr>
      <w:r w:rsidRPr="00B806A6">
        <w:rPr>
          <w:rFonts w:ascii="Times New Roman" w:hAnsi="Times New Roman"/>
          <w:sz w:val="28"/>
          <w:szCs w:val="28"/>
        </w:rPr>
        <w:t>Iekšējās kārtības noteikumi izglītojamajiem</w:t>
      </w:r>
    </w:p>
    <w:p w14:paraId="77C774A5" w14:textId="77777777" w:rsidR="00DB4BC1" w:rsidRPr="00B806A6" w:rsidRDefault="00DB4BC1" w:rsidP="00DB4BC1">
      <w:pPr>
        <w:pStyle w:val="Default"/>
        <w:ind w:left="360"/>
        <w:rPr>
          <w:lang w:val="lv-LV"/>
        </w:rPr>
      </w:pPr>
    </w:p>
    <w:p w14:paraId="150A7987" w14:textId="77777777" w:rsidR="00D7218E" w:rsidRDefault="005F1537" w:rsidP="005727CD">
      <w:pPr>
        <w:pStyle w:val="Default"/>
        <w:ind w:left="360"/>
        <w:jc w:val="right"/>
        <w:rPr>
          <w:rFonts w:ascii="Times New Roman" w:hAnsi="Times New Roman" w:cs="Times New Roman"/>
          <w:i/>
          <w:iCs/>
          <w:lang w:val="lv-LV"/>
        </w:rPr>
      </w:pPr>
      <w:r w:rsidRPr="00B806A6">
        <w:rPr>
          <w:rFonts w:ascii="Times New Roman" w:hAnsi="Times New Roman" w:cs="Times New Roman"/>
          <w:i/>
          <w:iCs/>
          <w:lang w:val="lv-LV"/>
        </w:rPr>
        <w:t xml:space="preserve">Izdoti saskaņā ar Valsts pārvaldes iekārtas likuma </w:t>
      </w:r>
    </w:p>
    <w:p w14:paraId="653D85D8" w14:textId="77777777" w:rsidR="00D7218E" w:rsidRDefault="005F1537" w:rsidP="005727CD">
      <w:pPr>
        <w:pStyle w:val="Default"/>
        <w:ind w:left="360"/>
        <w:jc w:val="right"/>
        <w:rPr>
          <w:rFonts w:ascii="Times New Roman" w:hAnsi="Times New Roman" w:cs="Times New Roman"/>
          <w:i/>
          <w:iCs/>
          <w:lang w:val="lv-LV"/>
        </w:rPr>
      </w:pPr>
      <w:r w:rsidRPr="00B806A6">
        <w:rPr>
          <w:rFonts w:ascii="Times New Roman" w:hAnsi="Times New Roman" w:cs="Times New Roman"/>
          <w:i/>
          <w:iCs/>
          <w:lang w:val="lv-LV"/>
        </w:rPr>
        <w:t xml:space="preserve">72.panta pirmās daļas 1.punktu, </w:t>
      </w:r>
    </w:p>
    <w:p w14:paraId="18F1827D" w14:textId="4DE4FFFE" w:rsidR="005F1537" w:rsidRPr="00B806A6" w:rsidRDefault="005F1537" w:rsidP="005727CD">
      <w:pPr>
        <w:pStyle w:val="Default"/>
        <w:ind w:left="360"/>
        <w:jc w:val="right"/>
        <w:rPr>
          <w:rFonts w:ascii="Times New Roman" w:hAnsi="Times New Roman" w:cs="Times New Roman"/>
          <w:i/>
          <w:iCs/>
          <w:lang w:val="lv-LV"/>
        </w:rPr>
      </w:pPr>
      <w:r w:rsidRPr="00B806A6">
        <w:rPr>
          <w:rFonts w:ascii="Times New Roman" w:hAnsi="Times New Roman" w:cs="Times New Roman"/>
          <w:i/>
          <w:iCs/>
          <w:lang w:val="lv-LV"/>
        </w:rPr>
        <w:t>Izglītības likuma 36. panta trešo daļu, 55. panta 8. punktu</w:t>
      </w:r>
    </w:p>
    <w:p w14:paraId="5F3BF2A6" w14:textId="77777777" w:rsidR="005727CD" w:rsidRPr="00B806A6" w:rsidRDefault="005727CD" w:rsidP="005727CD">
      <w:pPr>
        <w:ind w:left="360"/>
        <w:jc w:val="right"/>
        <w:rPr>
          <w:i/>
          <w:iCs/>
        </w:rPr>
      </w:pPr>
      <w:r w:rsidRPr="00B806A6">
        <w:rPr>
          <w:i/>
          <w:iCs/>
        </w:rPr>
        <w:t>Jaunpiebalgas Mūzikas un mākslas skolas Nolikumu</w:t>
      </w:r>
    </w:p>
    <w:p w14:paraId="0FECE69E" w14:textId="77777777" w:rsidR="006F0E9E" w:rsidRPr="00B806A6" w:rsidRDefault="00DB4BC1" w:rsidP="00804F7D">
      <w:pPr>
        <w:pStyle w:val="Virsraksts1"/>
        <w:numPr>
          <w:ilvl w:val="0"/>
          <w:numId w:val="1"/>
        </w:numPr>
        <w:spacing w:before="240" w:after="240"/>
        <w:rPr>
          <w:rFonts w:ascii="Times New Roman" w:hAnsi="Times New Roman"/>
          <w:sz w:val="24"/>
        </w:rPr>
      </w:pPr>
      <w:r w:rsidRPr="00B806A6">
        <w:rPr>
          <w:rFonts w:ascii="Times New Roman" w:hAnsi="Times New Roman"/>
          <w:sz w:val="24"/>
        </w:rPr>
        <w:t>V</w:t>
      </w:r>
      <w:r w:rsidR="006F0E9E" w:rsidRPr="00B806A6">
        <w:rPr>
          <w:rFonts w:ascii="Times New Roman" w:hAnsi="Times New Roman"/>
          <w:sz w:val="24"/>
        </w:rPr>
        <w:t>ispārīgie jautājumi</w:t>
      </w:r>
    </w:p>
    <w:p w14:paraId="0E5802E2" w14:textId="00CF7DC1" w:rsidR="006F0E9E" w:rsidRPr="00B806A6" w:rsidRDefault="006F0E9E" w:rsidP="0028097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Jaunpiebalgas Mūzikas un mākslas skolas (turpmāk - Skola) Iekšējās kārtības noteikumi izglītojamajiem izstrādāti saskaņā ar Izglītības likumu, Bērnu tiesību aizsardzības likumu, un Jaunpiebalgas Mūzikas un mākslas skolas nolikumu (turpmāk – Nolikums). </w:t>
      </w:r>
    </w:p>
    <w:p w14:paraId="61735684" w14:textId="77777777" w:rsidR="006F0E9E" w:rsidRPr="00B806A6" w:rsidRDefault="006F0E9E" w:rsidP="0028097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Noteikumi ir attiecināmi uz izglītojamajiem, vecākiem (likumīgajiem pārstāvjiem (turpmāk – vecākiem)), izglītības iestādes apmeklētājiem, kā arī uz izglītības iestādes administrāciju, pedagogiem un atbalsta personālu (turpmāk – darbiniekiem). Noteikumi ir izglītības iestādes iekšējo noteikumu neatņemama sastāvdaļa.</w:t>
      </w:r>
    </w:p>
    <w:p w14:paraId="20CAEB8F" w14:textId="77777777" w:rsidR="006F0E9E" w:rsidRPr="00B806A6" w:rsidRDefault="006F0E9E" w:rsidP="0028097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Noteikumi nosaka: </w:t>
      </w:r>
    </w:p>
    <w:p w14:paraId="23BB8C1E" w14:textId="77777777" w:rsidR="006F0E9E" w:rsidRPr="00B806A6" w:rsidRDefault="006F0E9E"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izglītības procesa organizāciju; </w:t>
      </w:r>
    </w:p>
    <w:p w14:paraId="6CFB1318" w14:textId="77777777" w:rsidR="006F0E9E" w:rsidRPr="00B806A6" w:rsidRDefault="006F0E9E"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izglītojamo tiesības un pienākumus; </w:t>
      </w:r>
    </w:p>
    <w:p w14:paraId="77186265" w14:textId="4AF2A8B6" w:rsidR="001C6A16" w:rsidRPr="00B806A6" w:rsidRDefault="00AC3875"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izglītojamo</w:t>
      </w:r>
      <w:r w:rsidR="001C6A16" w:rsidRPr="00B806A6">
        <w:rPr>
          <w:rFonts w:ascii="Times New Roman" w:hAnsi="Times New Roman" w:cs="Times New Roman"/>
          <w:color w:val="auto"/>
          <w:szCs w:val="20"/>
          <w:lang w:val="lv-LV"/>
        </w:rPr>
        <w:t xml:space="preserve"> drošīb</w:t>
      </w:r>
      <w:r w:rsidR="001010BD">
        <w:rPr>
          <w:rFonts w:ascii="Times New Roman" w:hAnsi="Times New Roman" w:cs="Times New Roman"/>
          <w:color w:val="auto"/>
          <w:szCs w:val="20"/>
          <w:lang w:val="lv-LV"/>
        </w:rPr>
        <w:t>u</w:t>
      </w:r>
      <w:r w:rsidR="001C6A16" w:rsidRPr="00B806A6">
        <w:rPr>
          <w:rFonts w:ascii="Times New Roman" w:hAnsi="Times New Roman" w:cs="Times New Roman"/>
          <w:color w:val="auto"/>
          <w:szCs w:val="20"/>
          <w:lang w:val="lv-LV"/>
        </w:rPr>
        <w:t xml:space="preserve"> un tiesību aizsardzīb</w:t>
      </w:r>
      <w:r w:rsidR="001010BD">
        <w:rPr>
          <w:rFonts w:ascii="Times New Roman" w:hAnsi="Times New Roman" w:cs="Times New Roman"/>
          <w:color w:val="auto"/>
          <w:szCs w:val="20"/>
          <w:lang w:val="lv-LV"/>
        </w:rPr>
        <w:t>u</w:t>
      </w:r>
      <w:r w:rsidR="001C6A16" w:rsidRPr="00B806A6">
        <w:rPr>
          <w:rFonts w:ascii="Times New Roman" w:hAnsi="Times New Roman" w:cs="Times New Roman"/>
          <w:color w:val="auto"/>
          <w:szCs w:val="20"/>
          <w:lang w:val="lv-LV"/>
        </w:rPr>
        <w:t>;</w:t>
      </w:r>
    </w:p>
    <w:p w14:paraId="7D83C56F" w14:textId="166711E1" w:rsidR="00AC3875" w:rsidRPr="00B806A6" w:rsidRDefault="00AC3875"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izglītojamo vecāku tiesības un pienākum</w:t>
      </w:r>
      <w:r w:rsidR="001010BD">
        <w:rPr>
          <w:rFonts w:ascii="Times New Roman" w:hAnsi="Times New Roman" w:cs="Times New Roman"/>
          <w:color w:val="auto"/>
          <w:szCs w:val="20"/>
          <w:lang w:val="lv-LV"/>
        </w:rPr>
        <w:t>us</w:t>
      </w:r>
      <w:r w:rsidRPr="00B806A6">
        <w:rPr>
          <w:rFonts w:ascii="Times New Roman" w:hAnsi="Times New Roman" w:cs="Times New Roman"/>
          <w:color w:val="auto"/>
          <w:szCs w:val="20"/>
          <w:lang w:val="lv-LV"/>
        </w:rPr>
        <w:t>;</w:t>
      </w:r>
    </w:p>
    <w:p w14:paraId="433A2032" w14:textId="77777777" w:rsidR="00AC3875" w:rsidRPr="00B806A6" w:rsidRDefault="005F4A47"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kārtību, kādā izglītojamos iepazīstina ar Iekšējās kārtības noteikumiem un drošības instrukcijām;</w:t>
      </w:r>
    </w:p>
    <w:p w14:paraId="27F1F528" w14:textId="77777777" w:rsidR="005F4A47" w:rsidRPr="00B806A6" w:rsidRDefault="005F4A47"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atbildību par iekšējās kārtības noteikumu neievērošanu;</w:t>
      </w:r>
    </w:p>
    <w:p w14:paraId="0856D4F4" w14:textId="77777777" w:rsidR="006F0E9E" w:rsidRPr="00B806A6" w:rsidRDefault="006F0E9E"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pamudinājumu un apbalvojumu sistēmu; </w:t>
      </w:r>
    </w:p>
    <w:p w14:paraId="06344AD1" w14:textId="77777777" w:rsidR="00A0429B" w:rsidRPr="00B806A6" w:rsidRDefault="00A0429B" w:rsidP="00280972">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citus jautājumus, kurus Skola uzskata par būtiskiem.</w:t>
      </w:r>
    </w:p>
    <w:p w14:paraId="1F26F3EB" w14:textId="02240F8B" w:rsidR="006F0E9E" w:rsidRPr="00B806A6" w:rsidRDefault="006F0E9E" w:rsidP="0028097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Iekšējās kārtības noteikumu ievērošana visiem audzēkņiem </w:t>
      </w:r>
      <w:r w:rsidR="001010BD">
        <w:rPr>
          <w:rFonts w:ascii="Times New Roman" w:hAnsi="Times New Roman" w:cs="Times New Roman"/>
          <w:color w:val="auto"/>
          <w:szCs w:val="20"/>
          <w:lang w:val="lv-LV"/>
        </w:rPr>
        <w:t xml:space="preserve">ir </w:t>
      </w:r>
      <w:r w:rsidRPr="00B806A6">
        <w:rPr>
          <w:rFonts w:ascii="Times New Roman" w:hAnsi="Times New Roman" w:cs="Times New Roman"/>
          <w:color w:val="auto"/>
          <w:szCs w:val="20"/>
          <w:lang w:val="lv-LV"/>
        </w:rPr>
        <w:t xml:space="preserve">obligāta. </w:t>
      </w:r>
    </w:p>
    <w:p w14:paraId="3468367E" w14:textId="77777777" w:rsidR="006F0E9E" w:rsidRPr="00B806A6" w:rsidRDefault="00D85A65" w:rsidP="006F0E9E">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I</w:t>
      </w:r>
      <w:r w:rsidR="006F0E9E" w:rsidRPr="00B806A6">
        <w:rPr>
          <w:rFonts w:ascii="Times New Roman" w:hAnsi="Times New Roman"/>
          <w:sz w:val="24"/>
        </w:rPr>
        <w:t>zglītības procesa organizācija</w:t>
      </w:r>
    </w:p>
    <w:p w14:paraId="1CFF5B7D" w14:textId="77777777" w:rsidR="0002086C" w:rsidRPr="00B806A6" w:rsidRDefault="0002086C" w:rsidP="0002086C">
      <w:pPr>
        <w:pStyle w:val="Sarakstarindkopa"/>
        <w:numPr>
          <w:ilvl w:val="0"/>
          <w:numId w:val="3"/>
        </w:numPr>
        <w:autoSpaceDE w:val="0"/>
        <w:autoSpaceDN w:val="0"/>
        <w:adjustRightInd w:val="0"/>
        <w:contextualSpacing w:val="0"/>
        <w:jc w:val="both"/>
        <w:rPr>
          <w:vanish/>
          <w:szCs w:val="20"/>
        </w:rPr>
      </w:pPr>
    </w:p>
    <w:p w14:paraId="0B658A7A" w14:textId="6B6FECD0" w:rsidR="006F0E9E" w:rsidRPr="00B806A6" w:rsidRDefault="006F0E9E"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Mācību gada un mācību semestru sākuma un beigu laiks tiek noteikts saskaņā ar Latvijas Republikas Ministru kabineta noteikumiem. Ekstremālos apstākļos vietējai pašvaldībai </w:t>
      </w:r>
      <w:r w:rsidR="001010BD">
        <w:rPr>
          <w:rFonts w:ascii="Times New Roman" w:hAnsi="Times New Roman" w:cs="Times New Roman"/>
          <w:color w:val="auto"/>
          <w:szCs w:val="20"/>
          <w:lang w:val="lv-LV"/>
        </w:rPr>
        <w:t xml:space="preserve">ir </w:t>
      </w:r>
      <w:r w:rsidRPr="00B806A6">
        <w:rPr>
          <w:rFonts w:ascii="Times New Roman" w:hAnsi="Times New Roman" w:cs="Times New Roman"/>
          <w:color w:val="auto"/>
          <w:szCs w:val="20"/>
          <w:lang w:val="lv-LV"/>
        </w:rPr>
        <w:t>tiesības tos koriģēt.</w:t>
      </w:r>
    </w:p>
    <w:p w14:paraId="517E2969" w14:textId="302DE462" w:rsidR="006F0E9E" w:rsidRPr="00B806A6" w:rsidRDefault="00734DC3" w:rsidP="00EF0569">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Mācības </w:t>
      </w:r>
      <w:r w:rsidR="00D245E0" w:rsidRPr="00B806A6">
        <w:rPr>
          <w:rFonts w:ascii="Times New Roman" w:hAnsi="Times New Roman" w:cs="Times New Roman"/>
          <w:color w:val="auto"/>
          <w:szCs w:val="20"/>
          <w:lang w:val="lv-LV"/>
        </w:rPr>
        <w:t>Skolā</w:t>
      </w:r>
      <w:r w:rsidRPr="00B806A6">
        <w:rPr>
          <w:rFonts w:ascii="Times New Roman" w:hAnsi="Times New Roman" w:cs="Times New Roman"/>
          <w:color w:val="auto"/>
          <w:szCs w:val="20"/>
          <w:lang w:val="lv-LV"/>
        </w:rPr>
        <w:t xml:space="preserve"> notiek piecas dienas nedēļā valstī noteikto darba dienu laikā. Ārpusstundu nodarbības un pasākumi var tikt organizēti arī brīvdienās</w:t>
      </w:r>
      <w:r w:rsidR="006F0E9E" w:rsidRPr="00B806A6">
        <w:rPr>
          <w:rFonts w:ascii="Times New Roman" w:hAnsi="Times New Roman" w:cs="Times New Roman"/>
          <w:color w:val="auto"/>
          <w:szCs w:val="20"/>
          <w:lang w:val="lv-LV"/>
        </w:rPr>
        <w:t>.</w:t>
      </w:r>
    </w:p>
    <w:p w14:paraId="700778BC" w14:textId="59668587" w:rsidR="006F0E9E" w:rsidRPr="00B806A6" w:rsidRDefault="006F0E9E" w:rsidP="00EF0569">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Izglītojamie </w:t>
      </w:r>
      <w:r w:rsidR="00D245E0"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kolā ierodas laikā, lai līdz mācību stundu sākumam būtu klasē vai nodarbības vietā - ne vēlāk kā 5 minūtes pirms stundas sākuma.</w:t>
      </w:r>
    </w:p>
    <w:p w14:paraId="69AFAB19" w14:textId="71BC9202" w:rsidR="00631326" w:rsidRPr="00B806A6" w:rsidRDefault="00631326" w:rsidP="00EF0569">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lastRenderedPageBreak/>
        <w:t xml:space="preserve">Ierodoties </w:t>
      </w:r>
      <w:r w:rsidR="00D245E0"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kolā virsdrēbes jāatstāj garderobē 1. stāvā, jāpārvelk maiņas apavi un jānomazgā rokas (vai jādezinficē tās)</w:t>
      </w:r>
      <w:r w:rsidR="00421433" w:rsidRPr="00B806A6">
        <w:rPr>
          <w:rFonts w:ascii="Times New Roman" w:hAnsi="Times New Roman" w:cs="Times New Roman"/>
          <w:color w:val="auto"/>
          <w:szCs w:val="20"/>
          <w:lang w:val="lv-LV"/>
        </w:rPr>
        <w:t>, mobilajiem tālruņiem jāiestata klusuma režīms un tie jānoliek savās somās</w:t>
      </w:r>
      <w:r w:rsidRPr="00B806A6">
        <w:rPr>
          <w:rFonts w:ascii="Times New Roman" w:hAnsi="Times New Roman" w:cs="Times New Roman"/>
          <w:color w:val="auto"/>
          <w:szCs w:val="20"/>
          <w:lang w:val="lv-LV"/>
        </w:rPr>
        <w:t>.</w:t>
      </w:r>
      <w:r w:rsidR="004B1A33" w:rsidRPr="00B806A6">
        <w:rPr>
          <w:rFonts w:ascii="Times New Roman" w:hAnsi="Times New Roman" w:cs="Times New Roman"/>
          <w:color w:val="auto"/>
          <w:szCs w:val="20"/>
          <w:lang w:val="lv-LV"/>
        </w:rPr>
        <w:t xml:space="preserve"> Atrasties </w:t>
      </w:r>
      <w:r w:rsidR="00D245E0" w:rsidRPr="00B806A6">
        <w:rPr>
          <w:rFonts w:ascii="Times New Roman" w:hAnsi="Times New Roman" w:cs="Times New Roman"/>
          <w:color w:val="auto"/>
          <w:szCs w:val="20"/>
          <w:lang w:val="lv-LV"/>
        </w:rPr>
        <w:t>S</w:t>
      </w:r>
      <w:r w:rsidR="004B1A33" w:rsidRPr="00B806A6">
        <w:rPr>
          <w:rFonts w:ascii="Times New Roman" w:hAnsi="Times New Roman" w:cs="Times New Roman"/>
          <w:color w:val="auto"/>
          <w:szCs w:val="20"/>
          <w:lang w:val="lv-LV"/>
        </w:rPr>
        <w:t>kolā virsdrēbēs un āra apavos ir aizliegts.</w:t>
      </w:r>
    </w:p>
    <w:p w14:paraId="1343C004" w14:textId="59DE08F3" w:rsidR="006F0E9E" w:rsidRPr="00B806A6" w:rsidRDefault="006F0E9E" w:rsidP="00EF0569">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Mācību un ārpusklases darbs </w:t>
      </w:r>
      <w:r w:rsidR="00D245E0"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kolā notiek saskaņā ar stundu sarakstu, Skolas mācību un audzināšanas darba plānu un nodaļu darba plāniem.</w:t>
      </w:r>
    </w:p>
    <w:p w14:paraId="292A1C71" w14:textId="77777777" w:rsidR="006F0E9E" w:rsidRPr="00B806A6" w:rsidRDefault="006F0E9E" w:rsidP="00EF0569">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Stundu laiki: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780"/>
      </w:tblGrid>
      <w:tr w:rsidR="006F0E9E" w:rsidRPr="00B806A6" w14:paraId="78F84638" w14:textId="77777777" w:rsidTr="00E1055E">
        <w:tc>
          <w:tcPr>
            <w:tcW w:w="1620" w:type="dxa"/>
          </w:tcPr>
          <w:p w14:paraId="4F91DD5D" w14:textId="77777777" w:rsidR="006F0E9E" w:rsidRPr="00B806A6" w:rsidRDefault="006F0E9E" w:rsidP="00E1055E">
            <w:pPr>
              <w:pStyle w:val="Default"/>
              <w:jc w:val="center"/>
              <w:rPr>
                <w:rFonts w:ascii="Times New Roman" w:hAnsi="Times New Roman" w:cs="Times New Roman"/>
                <w:b/>
                <w:color w:val="auto"/>
                <w:lang w:val="lv-LV"/>
              </w:rPr>
            </w:pPr>
            <w:r w:rsidRPr="00B806A6">
              <w:rPr>
                <w:rFonts w:ascii="Times New Roman" w:hAnsi="Times New Roman" w:cs="Times New Roman"/>
                <w:b/>
                <w:color w:val="auto"/>
                <w:lang w:val="lv-LV"/>
              </w:rPr>
              <w:t>Stunda</w:t>
            </w:r>
          </w:p>
        </w:tc>
        <w:tc>
          <w:tcPr>
            <w:tcW w:w="3780" w:type="dxa"/>
          </w:tcPr>
          <w:p w14:paraId="29E6091C" w14:textId="77777777" w:rsidR="006F0E9E" w:rsidRPr="00B806A6" w:rsidRDefault="006F0E9E" w:rsidP="00E1055E">
            <w:pPr>
              <w:pStyle w:val="Default"/>
              <w:jc w:val="center"/>
              <w:rPr>
                <w:rFonts w:ascii="Times New Roman" w:hAnsi="Times New Roman" w:cs="Times New Roman"/>
                <w:b/>
                <w:color w:val="auto"/>
                <w:lang w:val="lv-LV"/>
              </w:rPr>
            </w:pPr>
            <w:r w:rsidRPr="00B806A6">
              <w:rPr>
                <w:rFonts w:ascii="Times New Roman" w:hAnsi="Times New Roman" w:cs="Times New Roman"/>
                <w:b/>
                <w:color w:val="auto"/>
                <w:lang w:val="lv-LV"/>
              </w:rPr>
              <w:t>Stundas sākuma un beigu laiks</w:t>
            </w:r>
          </w:p>
        </w:tc>
      </w:tr>
      <w:tr w:rsidR="006F0E9E" w:rsidRPr="00B806A6" w14:paraId="40E2CB34" w14:textId="77777777" w:rsidTr="00E1055E">
        <w:tc>
          <w:tcPr>
            <w:tcW w:w="1620" w:type="dxa"/>
          </w:tcPr>
          <w:p w14:paraId="67AAC462"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w:t>
            </w:r>
          </w:p>
        </w:tc>
        <w:tc>
          <w:tcPr>
            <w:tcW w:w="3780" w:type="dxa"/>
          </w:tcPr>
          <w:p w14:paraId="1D3CCF20"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12:30 – 13:10 </w:t>
            </w:r>
          </w:p>
        </w:tc>
      </w:tr>
      <w:tr w:rsidR="006F0E9E" w:rsidRPr="00B806A6" w14:paraId="0A09FA0A" w14:textId="77777777" w:rsidTr="00E1055E">
        <w:tc>
          <w:tcPr>
            <w:tcW w:w="1620" w:type="dxa"/>
          </w:tcPr>
          <w:p w14:paraId="579A55CB"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2.</w:t>
            </w:r>
          </w:p>
        </w:tc>
        <w:tc>
          <w:tcPr>
            <w:tcW w:w="3780" w:type="dxa"/>
          </w:tcPr>
          <w:p w14:paraId="56DA26A9"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13:15 – 13:55</w:t>
            </w:r>
          </w:p>
        </w:tc>
      </w:tr>
      <w:tr w:rsidR="006F0E9E" w:rsidRPr="00B806A6" w14:paraId="02550088" w14:textId="77777777" w:rsidTr="00E1055E">
        <w:tc>
          <w:tcPr>
            <w:tcW w:w="1620" w:type="dxa"/>
          </w:tcPr>
          <w:p w14:paraId="3BCA008A"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3.</w:t>
            </w:r>
          </w:p>
        </w:tc>
        <w:tc>
          <w:tcPr>
            <w:tcW w:w="3780" w:type="dxa"/>
          </w:tcPr>
          <w:p w14:paraId="4F837CBB"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14:00 – 14:40 </w:t>
            </w:r>
          </w:p>
        </w:tc>
      </w:tr>
      <w:tr w:rsidR="006F0E9E" w:rsidRPr="00B806A6" w14:paraId="67CD65A2" w14:textId="77777777" w:rsidTr="00E1055E">
        <w:tc>
          <w:tcPr>
            <w:tcW w:w="1620" w:type="dxa"/>
          </w:tcPr>
          <w:p w14:paraId="120218C8"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4.</w:t>
            </w:r>
          </w:p>
        </w:tc>
        <w:tc>
          <w:tcPr>
            <w:tcW w:w="3780" w:type="dxa"/>
          </w:tcPr>
          <w:p w14:paraId="757D6D0C"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14:45 – 15:25 </w:t>
            </w:r>
          </w:p>
        </w:tc>
      </w:tr>
      <w:tr w:rsidR="006F0E9E" w:rsidRPr="00B806A6" w14:paraId="4D85079D" w14:textId="77777777" w:rsidTr="00E1055E">
        <w:tc>
          <w:tcPr>
            <w:tcW w:w="1620" w:type="dxa"/>
          </w:tcPr>
          <w:p w14:paraId="4DC0F6DB"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5.</w:t>
            </w:r>
          </w:p>
        </w:tc>
        <w:tc>
          <w:tcPr>
            <w:tcW w:w="3780" w:type="dxa"/>
          </w:tcPr>
          <w:p w14:paraId="7ECB04D3"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15:30 – 16:10 </w:t>
            </w:r>
          </w:p>
        </w:tc>
      </w:tr>
      <w:tr w:rsidR="006F0E9E" w:rsidRPr="00B806A6" w14:paraId="1E921D5B" w14:textId="77777777" w:rsidTr="00E1055E">
        <w:tc>
          <w:tcPr>
            <w:tcW w:w="1620" w:type="dxa"/>
          </w:tcPr>
          <w:p w14:paraId="038200B5"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6.</w:t>
            </w:r>
          </w:p>
        </w:tc>
        <w:tc>
          <w:tcPr>
            <w:tcW w:w="3780" w:type="dxa"/>
          </w:tcPr>
          <w:p w14:paraId="2D61DE19"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16:15 – 16:55  </w:t>
            </w:r>
          </w:p>
        </w:tc>
      </w:tr>
      <w:tr w:rsidR="006F0E9E" w:rsidRPr="00B806A6" w14:paraId="57287B5E" w14:textId="77777777" w:rsidTr="00E1055E">
        <w:tc>
          <w:tcPr>
            <w:tcW w:w="1620" w:type="dxa"/>
          </w:tcPr>
          <w:p w14:paraId="667CEF58"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7.</w:t>
            </w:r>
          </w:p>
        </w:tc>
        <w:tc>
          <w:tcPr>
            <w:tcW w:w="3780" w:type="dxa"/>
          </w:tcPr>
          <w:p w14:paraId="61F6E127"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 xml:space="preserve">17:00 – 17:40 </w:t>
            </w:r>
          </w:p>
        </w:tc>
      </w:tr>
      <w:tr w:rsidR="006F0E9E" w:rsidRPr="00B806A6" w14:paraId="5786A818" w14:textId="77777777" w:rsidTr="00E1055E">
        <w:tc>
          <w:tcPr>
            <w:tcW w:w="1620" w:type="dxa"/>
          </w:tcPr>
          <w:p w14:paraId="4711BC0F"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8.</w:t>
            </w:r>
          </w:p>
        </w:tc>
        <w:tc>
          <w:tcPr>
            <w:tcW w:w="3780" w:type="dxa"/>
          </w:tcPr>
          <w:p w14:paraId="0E686F68"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17:45 – 18:25</w:t>
            </w:r>
          </w:p>
        </w:tc>
      </w:tr>
      <w:tr w:rsidR="006F0E9E" w:rsidRPr="00B806A6" w14:paraId="216158EE" w14:textId="77777777" w:rsidTr="00E1055E">
        <w:tc>
          <w:tcPr>
            <w:tcW w:w="1620" w:type="dxa"/>
          </w:tcPr>
          <w:p w14:paraId="63EB8D37"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9.</w:t>
            </w:r>
          </w:p>
        </w:tc>
        <w:tc>
          <w:tcPr>
            <w:tcW w:w="3780" w:type="dxa"/>
          </w:tcPr>
          <w:p w14:paraId="5E95516B"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18:30 – 19:10</w:t>
            </w:r>
          </w:p>
        </w:tc>
      </w:tr>
      <w:tr w:rsidR="006F0E9E" w:rsidRPr="00B806A6" w14:paraId="54068318" w14:textId="77777777" w:rsidTr="00E1055E">
        <w:tc>
          <w:tcPr>
            <w:tcW w:w="1620" w:type="dxa"/>
          </w:tcPr>
          <w:p w14:paraId="2E9D5AE2"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10.</w:t>
            </w:r>
          </w:p>
        </w:tc>
        <w:tc>
          <w:tcPr>
            <w:tcW w:w="3780" w:type="dxa"/>
          </w:tcPr>
          <w:p w14:paraId="65B46152" w14:textId="77777777" w:rsidR="006F0E9E" w:rsidRPr="00B806A6" w:rsidRDefault="006F0E9E" w:rsidP="00E1055E">
            <w:pPr>
              <w:pStyle w:val="Default"/>
              <w:jc w:val="center"/>
              <w:rPr>
                <w:rFonts w:ascii="Times New Roman" w:hAnsi="Times New Roman" w:cs="Times New Roman"/>
                <w:color w:val="auto"/>
                <w:lang w:val="lv-LV"/>
              </w:rPr>
            </w:pPr>
            <w:r w:rsidRPr="00B806A6">
              <w:rPr>
                <w:rFonts w:ascii="Times New Roman" w:hAnsi="Times New Roman" w:cs="Times New Roman"/>
                <w:color w:val="auto"/>
                <w:lang w:val="lv-LV"/>
              </w:rPr>
              <w:t>19:15 – 19:55</w:t>
            </w:r>
          </w:p>
        </w:tc>
      </w:tr>
    </w:tbl>
    <w:p w14:paraId="139E0405" w14:textId="4A700F70" w:rsidR="006F0E9E" w:rsidRPr="00B806A6" w:rsidRDefault="006F0E9E" w:rsidP="004B1A33">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Mācību stundas garums ir 40 minūtes. Starpbrīžu ilgums 5 minūtes. </w:t>
      </w:r>
    </w:p>
    <w:p w14:paraId="480D11B4" w14:textId="72B22EFE" w:rsidR="004B1A33" w:rsidRPr="00B806A6" w:rsidRDefault="004B1A33" w:rsidP="004B1A33">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mācību stundu saraksta izmaiņām tiek ziņots izglītojamajiem pēc iespējas savlaicīgāk. </w:t>
      </w:r>
    </w:p>
    <w:p w14:paraId="300CF6E1" w14:textId="77777777" w:rsidR="006F0E9E" w:rsidRPr="00B806A6" w:rsidRDefault="006F0E9E"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Papildus mācību stundām/nodarbībām mācību satura pilnīgākai apguvei </w:t>
      </w:r>
      <w:r w:rsidR="00631326" w:rsidRPr="00B806A6">
        <w:rPr>
          <w:rFonts w:ascii="Times New Roman" w:hAnsi="Times New Roman" w:cs="Times New Roman"/>
          <w:color w:val="auto"/>
          <w:szCs w:val="20"/>
          <w:lang w:val="lv-LV"/>
        </w:rPr>
        <w:t>var tikt</w:t>
      </w:r>
      <w:r w:rsidRPr="00B806A6">
        <w:rPr>
          <w:rFonts w:ascii="Times New Roman" w:hAnsi="Times New Roman" w:cs="Times New Roman"/>
          <w:color w:val="auto"/>
          <w:szCs w:val="20"/>
          <w:lang w:val="lv-LV"/>
        </w:rPr>
        <w:t xml:space="preserve"> noteiktas: </w:t>
      </w:r>
    </w:p>
    <w:p w14:paraId="7C67DF04" w14:textId="77777777" w:rsidR="006F0E9E" w:rsidRPr="00B806A6" w:rsidRDefault="006F0E9E" w:rsidP="0002086C">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izglītojamo individuālās konsultācijas ar pedagogiem; </w:t>
      </w:r>
    </w:p>
    <w:p w14:paraId="37E38F05" w14:textId="77777777" w:rsidR="006F0E9E" w:rsidRPr="00B806A6" w:rsidRDefault="006F0E9E" w:rsidP="0002086C">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izglītojamo patstāvīgais darbs. </w:t>
      </w:r>
    </w:p>
    <w:p w14:paraId="1BCFDF6C" w14:textId="446077AE" w:rsidR="00AB74E5" w:rsidRPr="00B806A6" w:rsidRDefault="00631326"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Stundu saraksti tiek izvietoti Skolā uz ziņojumu dēļiem un </w:t>
      </w:r>
      <w:r w:rsidR="00AB74E5" w:rsidRPr="00B806A6">
        <w:rPr>
          <w:rFonts w:ascii="Times New Roman" w:hAnsi="Times New Roman" w:cs="Times New Roman"/>
          <w:color w:val="auto"/>
          <w:szCs w:val="20"/>
          <w:lang w:val="lv-LV"/>
        </w:rPr>
        <w:t>e-klasē.</w:t>
      </w:r>
    </w:p>
    <w:p w14:paraId="43DC17CA" w14:textId="6EE0F46C" w:rsidR="002B2620" w:rsidRPr="00B806A6" w:rsidRDefault="002B2620"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Pirmssvētku dienās vai citos objektīvos gadījumos ar direktora rīkojumu var mainīt mācību stundu nodarbību grafiku un norises laiku.</w:t>
      </w:r>
    </w:p>
    <w:p w14:paraId="057E2C8E" w14:textId="01AB184C" w:rsidR="00631326" w:rsidRPr="00B806A6" w:rsidRDefault="00631326"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Informācija par ārpusstundu pasākumiem tiek izvietoti Skolā uz ziņojumu dēļiem un Skolas mājas lapā </w:t>
      </w:r>
      <w:hyperlink r:id="rId9" w:history="1">
        <w:r w:rsidRPr="00B806A6">
          <w:rPr>
            <w:rFonts w:ascii="Times New Roman" w:hAnsi="Times New Roman" w:cs="Times New Roman"/>
            <w:color w:val="auto"/>
            <w:szCs w:val="20"/>
            <w:lang w:val="lv-LV"/>
          </w:rPr>
          <w:t>www.jaunpiebaglasmms.lv</w:t>
        </w:r>
      </w:hyperlink>
      <w:r w:rsidRPr="00B806A6">
        <w:rPr>
          <w:rFonts w:ascii="Times New Roman" w:hAnsi="Times New Roman" w:cs="Times New Roman"/>
          <w:color w:val="auto"/>
          <w:szCs w:val="20"/>
          <w:lang w:val="lv-LV"/>
        </w:rPr>
        <w:t xml:space="preserve"> pēc direktora apstiprināta mācību darba un pasākumu plāna.</w:t>
      </w:r>
    </w:p>
    <w:p w14:paraId="547FEFDE" w14:textId="77777777" w:rsidR="00AD7D59" w:rsidRPr="00B806A6" w:rsidRDefault="00AD7D59"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paredzamajām mācību nodarbību izmaiņām </w:t>
      </w:r>
      <w:r w:rsidR="00631326" w:rsidRPr="00B806A6">
        <w:rPr>
          <w:rFonts w:ascii="Times New Roman" w:hAnsi="Times New Roman" w:cs="Times New Roman"/>
          <w:color w:val="auto"/>
          <w:szCs w:val="20"/>
          <w:lang w:val="lv-LV"/>
        </w:rPr>
        <w:t>izglītojamie</w:t>
      </w:r>
      <w:r w:rsidRPr="00B806A6">
        <w:rPr>
          <w:rFonts w:ascii="Times New Roman" w:hAnsi="Times New Roman" w:cs="Times New Roman"/>
          <w:color w:val="auto"/>
          <w:szCs w:val="20"/>
          <w:lang w:val="lv-LV"/>
        </w:rPr>
        <w:t xml:space="preserve"> un pēc iespējām arī vecāki tiek brīdināti iepriekšējā stundā. </w:t>
      </w:r>
    </w:p>
    <w:p w14:paraId="4B21FEE6" w14:textId="3BDCF969" w:rsidR="006F0E9E" w:rsidRPr="00F507EC" w:rsidRDefault="006F0E9E" w:rsidP="0002086C">
      <w:pPr>
        <w:pStyle w:val="Default"/>
        <w:numPr>
          <w:ilvl w:val="1"/>
          <w:numId w:val="3"/>
        </w:numPr>
        <w:ind w:left="709"/>
        <w:jc w:val="both"/>
        <w:rPr>
          <w:rFonts w:ascii="Times New Roman" w:hAnsi="Times New Roman" w:cs="Times New Roman"/>
          <w:color w:val="auto"/>
          <w:szCs w:val="20"/>
          <w:lang w:val="lv-LV"/>
        </w:rPr>
      </w:pPr>
      <w:r w:rsidRPr="00F507EC">
        <w:rPr>
          <w:rFonts w:ascii="Times New Roman" w:hAnsi="Times New Roman" w:cs="Times New Roman"/>
          <w:color w:val="auto"/>
          <w:szCs w:val="20"/>
          <w:lang w:val="lv-LV"/>
        </w:rPr>
        <w:t>Grafiku par mācību gada noslēguma pārbaudījumiem izliek uz informācijas stenda katra mācību gada mart</w:t>
      </w:r>
      <w:r w:rsidR="001010BD" w:rsidRPr="00F507EC">
        <w:rPr>
          <w:rFonts w:ascii="Times New Roman" w:hAnsi="Times New Roman" w:cs="Times New Roman"/>
          <w:color w:val="auto"/>
          <w:szCs w:val="20"/>
          <w:lang w:val="lv-LV"/>
        </w:rPr>
        <w:t>a mēnesī</w:t>
      </w:r>
      <w:r w:rsidRPr="00F507EC">
        <w:rPr>
          <w:rFonts w:ascii="Times New Roman" w:hAnsi="Times New Roman" w:cs="Times New Roman"/>
          <w:color w:val="auto"/>
          <w:szCs w:val="20"/>
          <w:lang w:val="lv-LV"/>
        </w:rPr>
        <w:t xml:space="preserve">. </w:t>
      </w:r>
    </w:p>
    <w:p w14:paraId="723CA2EE" w14:textId="77777777" w:rsidR="006F0E9E" w:rsidRPr="00B806A6" w:rsidRDefault="003661FD"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Mācību stundu un citu </w:t>
      </w:r>
      <w:r w:rsidR="006F0E9E" w:rsidRPr="00B806A6">
        <w:rPr>
          <w:rFonts w:ascii="Times New Roman" w:hAnsi="Times New Roman" w:cs="Times New Roman"/>
          <w:color w:val="auto"/>
          <w:szCs w:val="20"/>
          <w:lang w:val="lv-LV"/>
        </w:rPr>
        <w:t xml:space="preserve">pasākumu laikā par kārtību klasē atbild izglītojamie un atbildīgais pedagogs. Pēc </w:t>
      </w:r>
      <w:r w:rsidRPr="00B806A6">
        <w:rPr>
          <w:rFonts w:ascii="Times New Roman" w:hAnsi="Times New Roman" w:cs="Times New Roman"/>
          <w:color w:val="auto"/>
          <w:szCs w:val="20"/>
          <w:lang w:val="lv-LV"/>
        </w:rPr>
        <w:t xml:space="preserve">mācību stundas vai </w:t>
      </w:r>
      <w:r w:rsidR="006F0E9E" w:rsidRPr="00B806A6">
        <w:rPr>
          <w:rFonts w:ascii="Times New Roman" w:hAnsi="Times New Roman" w:cs="Times New Roman"/>
          <w:color w:val="auto"/>
          <w:szCs w:val="20"/>
          <w:lang w:val="lv-LV"/>
        </w:rPr>
        <w:t xml:space="preserve">pasākuma klase jāsakārto. </w:t>
      </w:r>
    </w:p>
    <w:p w14:paraId="1B437B73" w14:textId="77777777" w:rsidR="006F0E9E" w:rsidRPr="00B806A6" w:rsidRDefault="006F0E9E"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Pasākumi izglītojamajiem Skolā beidzas ne vēlāk kā plkst. 21.30. </w:t>
      </w:r>
    </w:p>
    <w:p w14:paraId="06E3AF57" w14:textId="2F214B87" w:rsidR="007406D2" w:rsidRPr="00B806A6" w:rsidRDefault="007406D2"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Izglītības iestādē par kārtību un netraucētu iespēju mācīties un strādāt atbild dežurants</w:t>
      </w:r>
      <w:r w:rsidR="00C50F86" w:rsidRPr="00B806A6">
        <w:rPr>
          <w:rFonts w:ascii="Times New Roman" w:hAnsi="Times New Roman" w:cs="Times New Roman"/>
          <w:color w:val="auto"/>
          <w:szCs w:val="20"/>
          <w:lang w:val="lv-LV"/>
        </w:rPr>
        <w:t xml:space="preserve"> un pedagogi</w:t>
      </w:r>
      <w:r w:rsidRPr="00B806A6">
        <w:rPr>
          <w:rFonts w:ascii="Times New Roman" w:hAnsi="Times New Roman" w:cs="Times New Roman"/>
          <w:color w:val="auto"/>
          <w:szCs w:val="20"/>
          <w:lang w:val="lv-LV"/>
        </w:rPr>
        <w:t xml:space="preserve">. </w:t>
      </w:r>
    </w:p>
    <w:p w14:paraId="67CA57CC" w14:textId="415753BF" w:rsidR="007406D2" w:rsidRPr="00B806A6" w:rsidRDefault="007406D2" w:rsidP="0002086C">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Dežurants </w:t>
      </w:r>
      <w:r w:rsidR="00C50F86" w:rsidRPr="00B806A6">
        <w:rPr>
          <w:rFonts w:ascii="Times New Roman" w:hAnsi="Times New Roman" w:cs="Times New Roman"/>
          <w:color w:val="auto"/>
          <w:szCs w:val="20"/>
          <w:lang w:val="lv-LV"/>
        </w:rPr>
        <w:t xml:space="preserve">un pedagogi </w:t>
      </w:r>
      <w:r w:rsidRPr="00B806A6">
        <w:rPr>
          <w:rFonts w:ascii="Times New Roman" w:hAnsi="Times New Roman" w:cs="Times New Roman"/>
          <w:color w:val="auto"/>
          <w:szCs w:val="20"/>
          <w:lang w:val="lv-LV"/>
        </w:rPr>
        <w:t xml:space="preserve">nekavējoties informē pedagogus par dežūras laikā konstatētajiem izglītības iestādes iekšējās kārtības noteikumu pārkāpumiem, īpaši par fizisko vardarbību, emocionālo vardarbību, narkotisko un psihotropo vielu lietošanas un izplatīšanas, kā arī izglītības iestādes materiālo vērtību bojāšanas gadījumiem. </w:t>
      </w:r>
    </w:p>
    <w:p w14:paraId="37CC891A" w14:textId="72839812" w:rsidR="007406D2" w:rsidRPr="00B806A6" w:rsidRDefault="007406D2"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Ja </w:t>
      </w:r>
      <w:r w:rsidR="00631326" w:rsidRPr="00B806A6">
        <w:rPr>
          <w:rFonts w:ascii="Times New Roman" w:hAnsi="Times New Roman" w:cs="Times New Roman"/>
          <w:color w:val="auto"/>
          <w:szCs w:val="20"/>
          <w:lang w:val="lv-LV"/>
        </w:rPr>
        <w:t>izglītojamais</w:t>
      </w:r>
      <w:r w:rsidRPr="00B806A6">
        <w:rPr>
          <w:rFonts w:ascii="Times New Roman" w:hAnsi="Times New Roman" w:cs="Times New Roman"/>
          <w:color w:val="auto"/>
          <w:szCs w:val="20"/>
          <w:lang w:val="lv-LV"/>
        </w:rPr>
        <w:t xml:space="preserve"> pārkāpj </w:t>
      </w:r>
      <w:r w:rsidR="00D245E0" w:rsidRPr="00B806A6">
        <w:rPr>
          <w:rFonts w:ascii="Times New Roman" w:hAnsi="Times New Roman" w:cs="Times New Roman"/>
          <w:color w:val="auto"/>
          <w:szCs w:val="20"/>
          <w:lang w:val="lv-LV"/>
        </w:rPr>
        <w:t>Skolas</w:t>
      </w:r>
      <w:r w:rsidRPr="00B806A6">
        <w:rPr>
          <w:rFonts w:ascii="Times New Roman" w:hAnsi="Times New Roman" w:cs="Times New Roman"/>
          <w:color w:val="auto"/>
          <w:szCs w:val="20"/>
          <w:lang w:val="lv-LV"/>
        </w:rPr>
        <w:t xml:space="preserve"> Iekšējās kārtības noteikumus, pedagogs vai izglītības iestādes vadības pārstāvis </w:t>
      </w:r>
      <w:r w:rsidR="00C50F86" w:rsidRPr="00B806A6">
        <w:rPr>
          <w:rFonts w:ascii="Times New Roman" w:hAnsi="Times New Roman" w:cs="Times New Roman"/>
          <w:color w:val="auto"/>
          <w:szCs w:val="20"/>
          <w:lang w:val="lv-LV"/>
        </w:rPr>
        <w:t xml:space="preserve">var </w:t>
      </w:r>
      <w:r w:rsidRPr="00B806A6">
        <w:rPr>
          <w:rFonts w:ascii="Times New Roman" w:hAnsi="Times New Roman" w:cs="Times New Roman"/>
          <w:color w:val="auto"/>
          <w:szCs w:val="20"/>
          <w:lang w:val="lv-LV"/>
        </w:rPr>
        <w:t>izglītojamā dienasgrāmatā</w:t>
      </w:r>
      <w:r w:rsidR="00C50F86" w:rsidRPr="00B806A6">
        <w:rPr>
          <w:rFonts w:ascii="Times New Roman" w:hAnsi="Times New Roman" w:cs="Times New Roman"/>
          <w:color w:val="auto"/>
          <w:szCs w:val="20"/>
          <w:lang w:val="lv-LV"/>
        </w:rPr>
        <w:t xml:space="preserve"> (e-klasē)</w:t>
      </w:r>
      <w:r w:rsidRPr="00B806A6">
        <w:rPr>
          <w:rFonts w:ascii="Times New Roman" w:hAnsi="Times New Roman" w:cs="Times New Roman"/>
          <w:color w:val="auto"/>
          <w:szCs w:val="20"/>
          <w:lang w:val="lv-LV"/>
        </w:rPr>
        <w:t xml:space="preserve"> ierakstīt piezīmi, kas informē viņa vecākus par radušos situāciju.</w:t>
      </w:r>
    </w:p>
    <w:p w14:paraId="3CB478E5" w14:textId="6A3FB798" w:rsidR="007406D2" w:rsidRPr="00B806A6" w:rsidRDefault="00C50F86"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Izglītojamo vecāku un citu personu ierašanos </w:t>
      </w:r>
      <w:r w:rsidR="00D245E0" w:rsidRPr="00B806A6">
        <w:rPr>
          <w:rFonts w:ascii="Times New Roman" w:hAnsi="Times New Roman" w:cs="Times New Roman"/>
          <w:color w:val="auto"/>
          <w:szCs w:val="20"/>
          <w:lang w:val="lv-LV"/>
        </w:rPr>
        <w:t>Skolā</w:t>
      </w:r>
      <w:r w:rsidRPr="00B806A6">
        <w:rPr>
          <w:rFonts w:ascii="Times New Roman" w:hAnsi="Times New Roman" w:cs="Times New Roman"/>
          <w:color w:val="auto"/>
          <w:szCs w:val="20"/>
          <w:lang w:val="lv-LV"/>
        </w:rPr>
        <w:t xml:space="preserve"> uzrauga dežurante</w:t>
      </w:r>
      <w:r w:rsidR="007406D2" w:rsidRPr="00B806A6">
        <w:rPr>
          <w:rFonts w:ascii="Times New Roman" w:hAnsi="Times New Roman" w:cs="Times New Roman"/>
          <w:color w:val="auto"/>
          <w:szCs w:val="20"/>
          <w:lang w:val="lv-LV"/>
        </w:rPr>
        <w:t>.</w:t>
      </w:r>
    </w:p>
    <w:p w14:paraId="728EC9D9" w14:textId="6F5BD2BF"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Nepiederošas personas drīkst ienākt Skolā, piesakoties pie direktora</w:t>
      </w:r>
      <w:r w:rsidR="00C50F86" w:rsidRPr="00B806A6">
        <w:rPr>
          <w:rFonts w:ascii="Times New Roman" w:hAnsi="Times New Roman" w:cs="Times New Roman"/>
          <w:color w:val="auto"/>
          <w:szCs w:val="20"/>
          <w:lang w:val="lv-LV"/>
        </w:rPr>
        <w:t xml:space="preserve"> un saskaņojot apmeklējumu</w:t>
      </w:r>
      <w:r w:rsidRPr="00B806A6">
        <w:rPr>
          <w:rFonts w:ascii="Times New Roman" w:hAnsi="Times New Roman" w:cs="Times New Roman"/>
          <w:color w:val="auto"/>
          <w:szCs w:val="20"/>
          <w:lang w:val="lv-LV"/>
        </w:rPr>
        <w:t xml:space="preserve">. </w:t>
      </w:r>
    </w:p>
    <w:p w14:paraId="30B0EBD7" w14:textId="5797066C" w:rsidR="000B4403" w:rsidRPr="00B806A6" w:rsidRDefault="000B4403"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Mācību ekskursijas kā mācību metodes izmantošana ir </w:t>
      </w:r>
      <w:r w:rsidR="00D245E0" w:rsidRPr="00B806A6">
        <w:rPr>
          <w:rFonts w:ascii="Times New Roman" w:hAnsi="Times New Roman" w:cs="Times New Roman"/>
          <w:color w:val="auto"/>
          <w:szCs w:val="20"/>
          <w:lang w:val="lv-LV"/>
        </w:rPr>
        <w:t>Skolas</w:t>
      </w:r>
      <w:r w:rsidRPr="00B806A6">
        <w:rPr>
          <w:rFonts w:ascii="Times New Roman" w:hAnsi="Times New Roman" w:cs="Times New Roman"/>
          <w:color w:val="auto"/>
          <w:szCs w:val="20"/>
          <w:lang w:val="lv-LV"/>
        </w:rPr>
        <w:t xml:space="preserve"> kompetences jautājums.</w:t>
      </w:r>
    </w:p>
    <w:p w14:paraId="17F1EDF9" w14:textId="7ECF885A" w:rsidR="000B4403" w:rsidRPr="00B806A6" w:rsidRDefault="000B4403"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lastRenderedPageBreak/>
        <w:t xml:space="preserve">Mācību ekskursijas apmaksā </w:t>
      </w:r>
      <w:r w:rsidR="00D245E0" w:rsidRPr="00B806A6">
        <w:rPr>
          <w:rFonts w:ascii="Times New Roman" w:hAnsi="Times New Roman" w:cs="Times New Roman"/>
          <w:color w:val="auto"/>
          <w:szCs w:val="20"/>
          <w:lang w:val="lv-LV"/>
        </w:rPr>
        <w:t>Skola</w:t>
      </w:r>
      <w:r w:rsidRPr="00B806A6">
        <w:rPr>
          <w:rFonts w:ascii="Times New Roman" w:hAnsi="Times New Roman" w:cs="Times New Roman"/>
          <w:color w:val="auto"/>
          <w:szCs w:val="20"/>
          <w:lang w:val="lv-LV"/>
        </w:rPr>
        <w:t>, tās dibinātājs vai valsts. Izglītojamo vecāki tās var finansēt brīvprātīgi.</w:t>
      </w:r>
    </w:p>
    <w:p w14:paraId="0BE83A49" w14:textId="77777777" w:rsidR="006F0E9E" w:rsidRPr="00B806A6" w:rsidRDefault="006F0E9E" w:rsidP="006F0E9E">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Izglītojamo tiesības</w:t>
      </w:r>
    </w:p>
    <w:p w14:paraId="6710AD27" w14:textId="77777777" w:rsidR="005D50E2" w:rsidRPr="00B806A6" w:rsidRDefault="005D50E2" w:rsidP="005D50E2">
      <w:pPr>
        <w:pStyle w:val="Sarakstarindkopa"/>
        <w:numPr>
          <w:ilvl w:val="0"/>
          <w:numId w:val="3"/>
        </w:numPr>
        <w:autoSpaceDE w:val="0"/>
        <w:autoSpaceDN w:val="0"/>
        <w:adjustRightInd w:val="0"/>
        <w:contextualSpacing w:val="0"/>
        <w:jc w:val="both"/>
        <w:rPr>
          <w:vanish/>
          <w:szCs w:val="20"/>
        </w:rPr>
      </w:pPr>
    </w:p>
    <w:p w14:paraId="05CF9893" w14:textId="221D227A" w:rsidR="002B2349" w:rsidRPr="00B806A6" w:rsidRDefault="002B2349"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Iegūt valsts un pašvaldības apmaksātu</w:t>
      </w:r>
      <w:r w:rsidR="006F0E9E" w:rsidRPr="00B806A6">
        <w:rPr>
          <w:rFonts w:ascii="Times New Roman" w:hAnsi="Times New Roman" w:cs="Times New Roman"/>
          <w:color w:val="auto"/>
          <w:szCs w:val="20"/>
          <w:lang w:val="lv-LV"/>
        </w:rPr>
        <w:t xml:space="preserve"> licencētu</w:t>
      </w:r>
      <w:r w:rsidRPr="00B806A6">
        <w:rPr>
          <w:rFonts w:ascii="Times New Roman" w:hAnsi="Times New Roman" w:cs="Times New Roman"/>
          <w:color w:val="auto"/>
          <w:szCs w:val="20"/>
          <w:lang w:val="lv-LV"/>
        </w:rPr>
        <w:t>, mūsdienu prasībām atbilstošu</w:t>
      </w:r>
      <w:r w:rsidR="006F0E9E" w:rsidRPr="00B806A6">
        <w:rPr>
          <w:rFonts w:ascii="Times New Roman" w:hAnsi="Times New Roman" w:cs="Times New Roman"/>
          <w:color w:val="auto"/>
          <w:szCs w:val="20"/>
          <w:lang w:val="lv-LV"/>
        </w:rPr>
        <w:t xml:space="preserve"> profesionālā</w:t>
      </w:r>
      <w:r w:rsidRPr="00B806A6">
        <w:rPr>
          <w:rFonts w:ascii="Times New Roman" w:hAnsi="Times New Roman" w:cs="Times New Roman"/>
          <w:color w:val="auto"/>
          <w:szCs w:val="20"/>
          <w:lang w:val="lv-LV"/>
        </w:rPr>
        <w:t xml:space="preserve">s ievirzes pamatizglītības programmu un interešu izglītību, </w:t>
      </w:r>
      <w:r w:rsidR="003122D8" w:rsidRPr="00B806A6">
        <w:rPr>
          <w:rFonts w:ascii="Times New Roman" w:hAnsi="Times New Roman" w:cs="Times New Roman"/>
          <w:color w:val="auto"/>
          <w:szCs w:val="20"/>
          <w:lang w:val="lv-LV"/>
        </w:rPr>
        <w:t xml:space="preserve">kā arī piedalīties ārpusstundu aktivitātēs un citos </w:t>
      </w:r>
      <w:r w:rsidR="00D245E0" w:rsidRPr="00B806A6">
        <w:rPr>
          <w:rFonts w:ascii="Times New Roman" w:hAnsi="Times New Roman" w:cs="Times New Roman"/>
          <w:color w:val="auto"/>
          <w:szCs w:val="20"/>
          <w:lang w:val="lv-LV"/>
        </w:rPr>
        <w:t>S</w:t>
      </w:r>
      <w:r w:rsidR="003122D8" w:rsidRPr="00B806A6">
        <w:rPr>
          <w:rFonts w:ascii="Times New Roman" w:hAnsi="Times New Roman" w:cs="Times New Roman"/>
          <w:color w:val="auto"/>
          <w:szCs w:val="20"/>
          <w:lang w:val="lv-LV"/>
        </w:rPr>
        <w:t>kolas organizētajos pasākumos</w:t>
      </w:r>
      <w:r w:rsidRPr="00B806A6">
        <w:rPr>
          <w:rFonts w:ascii="Times New Roman" w:hAnsi="Times New Roman" w:cs="Times New Roman"/>
          <w:color w:val="auto"/>
          <w:szCs w:val="20"/>
          <w:lang w:val="lv-LV"/>
        </w:rPr>
        <w:t>.</w:t>
      </w:r>
    </w:p>
    <w:p w14:paraId="081CE5FF"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Attīstīt savas muzikālās un radošās spējas, aktīvi iesaistoties mācību procesā.</w:t>
      </w:r>
    </w:p>
    <w:p w14:paraId="57B009A7"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Apgūt pamatzināšanas un pamatprasmes konkrēta mūzikas instrumenta spēlē</w:t>
      </w:r>
      <w:r w:rsidR="0058439E" w:rsidRPr="00B806A6">
        <w:rPr>
          <w:rFonts w:ascii="Times New Roman" w:hAnsi="Times New Roman" w:cs="Times New Roman"/>
          <w:color w:val="auto"/>
          <w:szCs w:val="20"/>
          <w:lang w:val="lv-LV"/>
        </w:rPr>
        <w:t xml:space="preserve"> vai vizuāli p</w:t>
      </w:r>
      <w:r w:rsidR="002B2349" w:rsidRPr="00B806A6">
        <w:rPr>
          <w:rFonts w:ascii="Times New Roman" w:hAnsi="Times New Roman" w:cs="Times New Roman"/>
          <w:color w:val="auto"/>
          <w:szCs w:val="20"/>
          <w:lang w:val="lv-LV"/>
        </w:rPr>
        <w:t>l</w:t>
      </w:r>
      <w:r w:rsidR="0058439E" w:rsidRPr="00B806A6">
        <w:rPr>
          <w:rFonts w:ascii="Times New Roman" w:hAnsi="Times New Roman" w:cs="Times New Roman"/>
          <w:color w:val="auto"/>
          <w:szCs w:val="20"/>
          <w:lang w:val="lv-LV"/>
        </w:rPr>
        <w:t>a</w:t>
      </w:r>
      <w:r w:rsidR="002B2349" w:rsidRPr="00B806A6">
        <w:rPr>
          <w:rFonts w:ascii="Times New Roman" w:hAnsi="Times New Roman" w:cs="Times New Roman"/>
          <w:color w:val="auto"/>
          <w:szCs w:val="20"/>
          <w:lang w:val="lv-LV"/>
        </w:rPr>
        <w:t>stiskās mākslas programmas priekšmetos</w:t>
      </w:r>
      <w:r w:rsidRPr="00B806A6">
        <w:rPr>
          <w:rFonts w:ascii="Times New Roman" w:hAnsi="Times New Roman" w:cs="Times New Roman"/>
          <w:color w:val="auto"/>
          <w:szCs w:val="20"/>
          <w:lang w:val="lv-LV"/>
        </w:rPr>
        <w:t>.</w:t>
      </w:r>
    </w:p>
    <w:p w14:paraId="280B615E" w14:textId="77777777" w:rsidR="00D245E0" w:rsidRPr="00B806A6" w:rsidRDefault="00D245E0" w:rsidP="00D245E0">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Saņemt motivētu savu zināšanu, prasmju un uzvedības novērtējumu 10 (desmit) baļļu sistēmā.</w:t>
      </w:r>
    </w:p>
    <w:p w14:paraId="20AADF1F"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Saņemt no pedagogiem savlaicīgu informāciju par mācību pārbaudījumiem un to apjomu, kā arī saņemt pedagoga palīdzību mācību satura apguvē.</w:t>
      </w:r>
    </w:p>
    <w:p w14:paraId="563E6BEC" w14:textId="3A5A25BE"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Mācību procesā izmantot Skolas telpas, nošu krātuvi, mācību līdzekļus, tehniskās ierīces (audio un video iekārtas) pedagoga klātbūtnē vai iepriekš saskaņojot ar pedagogiem</w:t>
      </w:r>
      <w:r w:rsidR="009F75FA" w:rsidRPr="00B806A6">
        <w:rPr>
          <w:rFonts w:ascii="Times New Roman" w:hAnsi="Times New Roman" w:cs="Times New Roman"/>
          <w:color w:val="auto"/>
          <w:szCs w:val="20"/>
          <w:lang w:val="lv-LV"/>
        </w:rPr>
        <w:t xml:space="preserve">, vai </w:t>
      </w:r>
      <w:r w:rsidR="00D245E0" w:rsidRPr="00B806A6">
        <w:rPr>
          <w:rFonts w:ascii="Times New Roman" w:hAnsi="Times New Roman" w:cs="Times New Roman"/>
          <w:color w:val="auto"/>
          <w:szCs w:val="20"/>
          <w:lang w:val="lv-LV"/>
        </w:rPr>
        <w:t>S</w:t>
      </w:r>
      <w:r w:rsidR="009F75FA" w:rsidRPr="00B806A6">
        <w:rPr>
          <w:rFonts w:ascii="Times New Roman" w:hAnsi="Times New Roman" w:cs="Times New Roman"/>
          <w:color w:val="auto"/>
          <w:szCs w:val="20"/>
          <w:lang w:val="lv-LV"/>
        </w:rPr>
        <w:t>kolas direktoru</w:t>
      </w:r>
      <w:r w:rsidRPr="00B806A6">
        <w:rPr>
          <w:rFonts w:ascii="Times New Roman" w:hAnsi="Times New Roman" w:cs="Times New Roman"/>
          <w:color w:val="auto"/>
          <w:szCs w:val="20"/>
          <w:lang w:val="lv-LV"/>
        </w:rPr>
        <w:t>.</w:t>
      </w:r>
    </w:p>
    <w:p w14:paraId="33BF1766"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Mācību un audzināšanas procesā brīvi izteikt un aizstāvēt savas domas un uzskatus, paust attieksmi par Skolas darba organizāciju, izglītības procesu un izteikt priekšlikumus Skolas dzīves pilnveidošanai, atbilstoši demokrātijas pamatprincipiem, neaizskarot cilvēka, Skolas un valsts cieņu un godu.</w:t>
      </w:r>
    </w:p>
    <w:p w14:paraId="285A2EBC" w14:textId="77777777" w:rsidR="00D245E0" w:rsidRPr="00B806A6" w:rsidRDefault="00D245E0"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Pārstāvēt Skolu dažādu mērogu pasākumos, konkursos, festivālos, izstādēs u.c.</w:t>
      </w:r>
    </w:p>
    <w:p w14:paraId="7E3B5A16" w14:textId="474E77E4" w:rsidR="008528F6" w:rsidRPr="00B806A6" w:rsidRDefault="008528F6"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Iesaistīties Skolas padomes, Audzēkņu padomes darbā atbilstoši to nolikumiem un sabiedriskajā darbībā </w:t>
      </w:r>
      <w:r w:rsidR="00D245E0"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xml:space="preserve">kolā un novadā. </w:t>
      </w:r>
    </w:p>
    <w:p w14:paraId="45FBF6B4" w14:textId="3A415533"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Saņemt pamudinājumus un apbalvojumus par sasniegumiem mācību darbā. Priekšmeta pedagoga - uzslava</w:t>
      </w:r>
      <w:r w:rsidR="001010BD">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mutiska</w:t>
      </w:r>
      <w:r w:rsidR="001010BD">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xml:space="preserve"> pateicība</w:t>
      </w:r>
      <w:r w:rsidR="001010BD">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ierakst</w:t>
      </w:r>
      <w:r w:rsidR="001010BD">
        <w:rPr>
          <w:rFonts w:ascii="Times New Roman" w:hAnsi="Times New Roman" w:cs="Times New Roman"/>
          <w:color w:val="auto"/>
          <w:szCs w:val="20"/>
          <w:lang w:val="lv-LV"/>
        </w:rPr>
        <w:t>us</w:t>
      </w:r>
      <w:r w:rsidRPr="00B806A6">
        <w:rPr>
          <w:rFonts w:ascii="Times New Roman" w:hAnsi="Times New Roman" w:cs="Times New Roman"/>
          <w:color w:val="auto"/>
          <w:szCs w:val="20"/>
          <w:lang w:val="lv-LV"/>
        </w:rPr>
        <w:t xml:space="preserve"> </w:t>
      </w:r>
      <w:r w:rsidR="00D245E0" w:rsidRPr="00B806A6">
        <w:rPr>
          <w:rFonts w:ascii="Times New Roman" w:hAnsi="Times New Roman" w:cs="Times New Roman"/>
          <w:color w:val="auto"/>
          <w:szCs w:val="20"/>
          <w:lang w:val="lv-LV"/>
        </w:rPr>
        <w:t>e-klasē</w:t>
      </w:r>
      <w:r w:rsidRPr="00B806A6">
        <w:rPr>
          <w:rFonts w:ascii="Times New Roman" w:hAnsi="Times New Roman" w:cs="Times New Roman"/>
          <w:color w:val="auto"/>
          <w:szCs w:val="20"/>
          <w:lang w:val="lv-LV"/>
        </w:rPr>
        <w:t>, pateicība</w:t>
      </w:r>
      <w:r w:rsidR="001010BD">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xml:space="preserve"> vecākiem. Pedagoģiskās padomes - atzinība</w:t>
      </w:r>
      <w:r w:rsidR="001010BD">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piemiņas balvu piešķiršana.</w:t>
      </w:r>
    </w:p>
    <w:p w14:paraId="6E3422D7"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Izglītojamajiem, kuru stundu apmeklējums ir mazāks par </w:t>
      </w:r>
      <w:r w:rsidR="00752836" w:rsidRPr="00B806A6">
        <w:rPr>
          <w:rFonts w:ascii="Times New Roman" w:hAnsi="Times New Roman" w:cs="Times New Roman"/>
          <w:color w:val="auto"/>
          <w:szCs w:val="20"/>
          <w:lang w:val="lv-LV"/>
        </w:rPr>
        <w:t>50</w:t>
      </w:r>
      <w:r w:rsidRPr="00B806A6">
        <w:rPr>
          <w:rFonts w:ascii="Times New Roman" w:hAnsi="Times New Roman" w:cs="Times New Roman"/>
          <w:color w:val="auto"/>
          <w:szCs w:val="20"/>
          <w:lang w:val="lv-LV"/>
        </w:rPr>
        <w:t>% attaisnojošu iemeslu dēļ, tiek piešķirts pagarinātais mācību gads. Pēc sekmīgas mācību pārbaudījumu nokārtošanas, izglītojamais mācības turpina nākamajā klasē. Ja mācību pārbaudījumi netiek sekmīgi nokārtoti, izglītojamais mācības turpina tajā pašā klasē.</w:t>
      </w:r>
    </w:p>
    <w:p w14:paraId="61298EEF"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Tiesības uz nodrošinātu veselības un dzīvības aizsardzību Skolā un tās organizētajos pasākumos.</w:t>
      </w:r>
    </w:p>
    <w:p w14:paraId="125D5858"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Domstarpību gadījumos lūgt palīdzību Skolas administrācijai.</w:t>
      </w:r>
    </w:p>
    <w:p w14:paraId="498A89CD" w14:textId="77777777" w:rsidR="006F0E9E" w:rsidRPr="00B806A6" w:rsidRDefault="007A1C5D" w:rsidP="006F0E9E">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I</w:t>
      </w:r>
      <w:r w:rsidR="006F0E9E" w:rsidRPr="00B806A6">
        <w:rPr>
          <w:rFonts w:ascii="Times New Roman" w:hAnsi="Times New Roman"/>
          <w:sz w:val="24"/>
        </w:rPr>
        <w:t>zglītojamo pienākumi</w:t>
      </w:r>
    </w:p>
    <w:p w14:paraId="62D54EFE" w14:textId="77777777" w:rsidR="005D50E2" w:rsidRPr="00B806A6" w:rsidRDefault="005D50E2" w:rsidP="005D50E2">
      <w:pPr>
        <w:pStyle w:val="Sarakstarindkopa"/>
        <w:numPr>
          <w:ilvl w:val="0"/>
          <w:numId w:val="3"/>
        </w:numPr>
        <w:autoSpaceDE w:val="0"/>
        <w:autoSpaceDN w:val="0"/>
        <w:adjustRightInd w:val="0"/>
        <w:contextualSpacing w:val="0"/>
        <w:jc w:val="both"/>
        <w:rPr>
          <w:vanish/>
          <w:szCs w:val="20"/>
        </w:rPr>
      </w:pPr>
    </w:p>
    <w:p w14:paraId="2C445817"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Apzinīgi un godprātīgi, atbilstoši savām spējām, apgūt Skolas mācību programmu prasības, būt radošiem, piedalīties Skolas rīkotajos pasākumos, konkursos, festivālos, mācību darba skatēs.</w:t>
      </w:r>
    </w:p>
    <w:p w14:paraId="54F440D2"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Mācīties atbilstoši savām spējām, būt precīziem, regulāri izpildīt uzdoto.</w:t>
      </w:r>
    </w:p>
    <w:p w14:paraId="0E29BB44" w14:textId="2D1C7F3B" w:rsidR="00592221"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Uz mācību stundām ierasties </w:t>
      </w:r>
      <w:r w:rsidR="00592221" w:rsidRPr="00B806A6">
        <w:rPr>
          <w:rFonts w:ascii="Times New Roman" w:hAnsi="Times New Roman" w:cs="Times New Roman"/>
          <w:color w:val="auto"/>
          <w:szCs w:val="20"/>
          <w:lang w:val="lv-LV"/>
        </w:rPr>
        <w:t xml:space="preserve">savlaicīgi, </w:t>
      </w:r>
      <w:r w:rsidRPr="00B806A6">
        <w:rPr>
          <w:rFonts w:ascii="Times New Roman" w:hAnsi="Times New Roman" w:cs="Times New Roman"/>
          <w:color w:val="auto"/>
          <w:szCs w:val="20"/>
          <w:lang w:val="lv-LV"/>
        </w:rPr>
        <w:t xml:space="preserve">saskaņā ar stundu sarakstu ne vēlāk kā 5 minūtes pirms pirmās stundas un būt gatavam mācībām pirms katras nākamās stundas. </w:t>
      </w:r>
    </w:p>
    <w:p w14:paraId="3967A9A8" w14:textId="7201CF48"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Ienākot skolā, virsdrēbes atstāt garderobē, pārvilkt ielas apavus.</w:t>
      </w:r>
    </w:p>
    <w:p w14:paraId="4A79E41C" w14:textId="3949C73C" w:rsidR="00592221" w:rsidRPr="00B806A6" w:rsidRDefault="00592221"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Ierasties Skolā tīrā un sakoptā apģērbā, kas atbilst vispārpieņemtajām lietišķā stila normām un nerada apstākļus traumām. Apģērbs nedrīkst attēlot vardarbību, narkotikas, smēķēšanu un alkoholu, vai citādi būt neatbilstošs morāles un ētikas normām Skolā. </w:t>
      </w:r>
    </w:p>
    <w:p w14:paraId="3E011519" w14:textId="0AB4334C" w:rsidR="00592221" w:rsidRPr="00B806A6" w:rsidRDefault="00592221"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Apmeklēt mācību stundas atbilstoši stundu sarakstam.</w:t>
      </w:r>
    </w:p>
    <w:p w14:paraId="682A3DE9" w14:textId="3C7FD156"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Mācību stundas izmantot tikai mācību mērķiem.</w:t>
      </w:r>
    </w:p>
    <w:p w14:paraId="0E8E9AB9" w14:textId="776E5420" w:rsidR="0076189A" w:rsidRPr="00B806A6" w:rsidRDefault="0076189A"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Sekmīgi mācīties (atbilstoši savām spējām, cenšoties uzlabot savu sniegumu)</w:t>
      </w:r>
      <w:r w:rsidR="001010BD">
        <w:rPr>
          <w:rFonts w:ascii="Times New Roman" w:hAnsi="Times New Roman" w:cs="Times New Roman"/>
          <w:color w:val="auto"/>
          <w:szCs w:val="20"/>
          <w:lang w:val="lv-LV"/>
        </w:rPr>
        <w:t>.</w:t>
      </w:r>
    </w:p>
    <w:p w14:paraId="37960C81"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lastRenderedPageBreak/>
        <w:t>Izglītojamajiem uz nodarbībām jābūt līdzi pedagoga noteiktajiem mācību līdzekļiem un dienasgrāmatai</w:t>
      </w:r>
      <w:r w:rsidR="008D3304" w:rsidRPr="00B806A6">
        <w:rPr>
          <w:rFonts w:ascii="Times New Roman" w:hAnsi="Times New Roman" w:cs="Times New Roman"/>
          <w:color w:val="auto"/>
          <w:szCs w:val="20"/>
          <w:lang w:val="lv-LV"/>
        </w:rPr>
        <w:t xml:space="preserve"> (mūzikas programmu </w:t>
      </w:r>
      <w:r w:rsidR="00872215" w:rsidRPr="00B806A6">
        <w:rPr>
          <w:rFonts w:ascii="Times New Roman" w:hAnsi="Times New Roman" w:cs="Times New Roman"/>
          <w:color w:val="auto"/>
          <w:szCs w:val="20"/>
          <w:lang w:val="lv-LV"/>
        </w:rPr>
        <w:t>izglītojamajiem</w:t>
      </w:r>
      <w:r w:rsidR="008D3304" w:rsidRPr="00B806A6">
        <w:rPr>
          <w:rFonts w:ascii="Times New Roman" w:hAnsi="Times New Roman" w:cs="Times New Roman"/>
          <w:color w:val="auto"/>
          <w:szCs w:val="20"/>
          <w:lang w:val="lv-LV"/>
        </w:rPr>
        <w:t>)</w:t>
      </w:r>
      <w:r w:rsidRPr="00B806A6">
        <w:rPr>
          <w:rFonts w:ascii="Times New Roman" w:hAnsi="Times New Roman" w:cs="Times New Roman"/>
          <w:color w:val="auto"/>
          <w:szCs w:val="20"/>
          <w:lang w:val="lv-LV"/>
        </w:rPr>
        <w:t>.</w:t>
      </w:r>
    </w:p>
    <w:p w14:paraId="1C43CDF8" w14:textId="5388A68E" w:rsidR="006F0E9E" w:rsidRPr="00B806A6" w:rsidRDefault="003210E5"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Mācību stundā precīzi izpildīt mācību priekšmeta pedagoga prasības un norādījumus, a</w:t>
      </w:r>
      <w:r w:rsidR="006F0E9E" w:rsidRPr="00B806A6">
        <w:rPr>
          <w:rFonts w:ascii="Times New Roman" w:hAnsi="Times New Roman" w:cs="Times New Roman"/>
          <w:color w:val="auto"/>
          <w:szCs w:val="20"/>
          <w:lang w:val="lv-LV"/>
        </w:rPr>
        <w:t>r savu rīcību netraucēt darbu pārējiem izglītojamajiem. Būt savstarpēji izpalīdzīgiem, pieklājīgiem, iejūtīgiem, nepieļaut vardarbību, veicināt skolas un savas specialitātes prestižu.</w:t>
      </w:r>
    </w:p>
    <w:p w14:paraId="19E45FB3" w14:textId="3C6A84EE" w:rsidR="006F0E9E" w:rsidRPr="00B806A6" w:rsidRDefault="006F0E9E" w:rsidP="00592221">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Katrs izglītojamais ir atbildīgs par kārtību klasē un par klasē esošā inventāra</w:t>
      </w:r>
      <w:r w:rsidR="00592221" w:rsidRPr="00B806A6">
        <w:rPr>
          <w:rFonts w:ascii="Times New Roman" w:hAnsi="Times New Roman" w:cs="Times New Roman"/>
          <w:color w:val="auto"/>
          <w:szCs w:val="20"/>
          <w:lang w:val="lv-LV"/>
        </w:rPr>
        <w:t xml:space="preserve"> un materiāli tehnisko līdzekļu</w:t>
      </w:r>
      <w:r w:rsidRPr="00B806A6">
        <w:rPr>
          <w:rFonts w:ascii="Times New Roman" w:hAnsi="Times New Roman" w:cs="Times New Roman"/>
          <w:color w:val="auto"/>
          <w:szCs w:val="20"/>
          <w:lang w:val="lv-LV"/>
        </w:rPr>
        <w:t xml:space="preserve"> taupīgu un saudzējošu izmantošanu. Par ievērotajām nekārtībām, konstatētajiem skolas inventāra bojājumiem jāziņo pedagogam vai direktoram. (apzinātas vai nolaidīgas rīcības gadījumā bojātais inventārs jāsalabo vai Izglītojamā vecākiem jāatlīdzina materiālie zaudējumi). </w:t>
      </w:r>
    </w:p>
    <w:p w14:paraId="5D7A7527" w14:textId="023B1768" w:rsidR="003210E5" w:rsidRPr="00B806A6" w:rsidRDefault="003210E5" w:rsidP="00592221">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Būt pieklājīgam saskarsmē ar citiem izglītojamajiem, darbiniekiem un iestādes apmeklētājiem.</w:t>
      </w:r>
    </w:p>
    <w:p w14:paraId="69381424" w14:textId="52116B46"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Ievērot Skolas Iekšējās kārtības noteikumus, kā arī darbinieku un pedagogu </w:t>
      </w:r>
      <w:r w:rsidR="0076189A" w:rsidRPr="00B806A6">
        <w:rPr>
          <w:rFonts w:ascii="Times New Roman" w:hAnsi="Times New Roman" w:cs="Times New Roman"/>
          <w:color w:val="auto"/>
          <w:szCs w:val="20"/>
          <w:lang w:val="lv-LV"/>
        </w:rPr>
        <w:t>likumīgās</w:t>
      </w:r>
      <w:r w:rsidRPr="00B806A6">
        <w:rPr>
          <w:rFonts w:ascii="Times New Roman" w:hAnsi="Times New Roman" w:cs="Times New Roman"/>
          <w:color w:val="auto"/>
          <w:szCs w:val="20"/>
          <w:lang w:val="lv-LV"/>
        </w:rPr>
        <w:t xml:space="preserve"> prasības.</w:t>
      </w:r>
    </w:p>
    <w:p w14:paraId="2769992C" w14:textId="014D3260"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Uzņemties personīgo atbildību par savām mācībām un uzvedību Skolā un Skolas teritorijā.</w:t>
      </w:r>
    </w:p>
    <w:p w14:paraId="09924D78" w14:textId="6C7CA79B" w:rsidR="0076189A" w:rsidRPr="00B806A6" w:rsidRDefault="0076189A"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Iev</w:t>
      </w:r>
      <w:r w:rsidR="000C6B9E" w:rsidRPr="00B806A6">
        <w:rPr>
          <w:rFonts w:ascii="Times New Roman" w:hAnsi="Times New Roman" w:cs="Times New Roman"/>
          <w:color w:val="auto"/>
          <w:szCs w:val="20"/>
          <w:lang w:val="lv-LV"/>
        </w:rPr>
        <w:t>ē</w:t>
      </w:r>
      <w:r w:rsidRPr="00B806A6">
        <w:rPr>
          <w:rFonts w:ascii="Times New Roman" w:hAnsi="Times New Roman" w:cs="Times New Roman"/>
          <w:color w:val="auto"/>
          <w:szCs w:val="20"/>
          <w:lang w:val="lv-LV"/>
        </w:rPr>
        <w:t>rot Skolas Nolikumu un Iekšējās kārtības noteikumus, kā arī citus saistošos iekšējos noteikumus, ar kuriem izglītojamie iepazīstināti.</w:t>
      </w:r>
    </w:p>
    <w:p w14:paraId="6159AFE9" w14:textId="67F33C0C"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Ar cieņu izturēties pret valsts un Skolas simboliem, kā arī dažādām rasēm, tautām, etniskajām grupām un to pārstāvjiem.</w:t>
      </w:r>
    </w:p>
    <w:p w14:paraId="7A8AA1B2" w14:textId="0BBED143" w:rsidR="003210E5" w:rsidRPr="00B806A6" w:rsidRDefault="003210E5" w:rsidP="003210E5">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Nokārtot ieskaites un pārbaudījumus atbilstoši to grafikam.</w:t>
      </w:r>
    </w:p>
    <w:p w14:paraId="48BE6E69" w14:textId="326EB754" w:rsidR="002F53F9"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Uz eksāmeniem, mācību koncertiem, ieskaitēm</w:t>
      </w:r>
      <w:r w:rsidR="002F53F9" w:rsidRPr="00B806A6">
        <w:rPr>
          <w:rFonts w:ascii="Times New Roman" w:hAnsi="Times New Roman" w:cs="Times New Roman"/>
          <w:color w:val="auto"/>
          <w:szCs w:val="20"/>
          <w:lang w:val="lv-LV"/>
        </w:rPr>
        <w:t xml:space="preserve">, </w:t>
      </w:r>
      <w:r w:rsidR="00872215" w:rsidRPr="00B806A6">
        <w:rPr>
          <w:rFonts w:ascii="Times New Roman" w:hAnsi="Times New Roman" w:cs="Times New Roman"/>
          <w:color w:val="auto"/>
          <w:szCs w:val="20"/>
          <w:lang w:val="lv-LV"/>
        </w:rPr>
        <w:t xml:space="preserve">skatēm, </w:t>
      </w:r>
      <w:r w:rsidR="002F53F9" w:rsidRPr="00B806A6">
        <w:rPr>
          <w:rFonts w:ascii="Times New Roman" w:hAnsi="Times New Roman" w:cs="Times New Roman"/>
          <w:color w:val="auto"/>
          <w:szCs w:val="20"/>
          <w:lang w:val="lv-LV"/>
        </w:rPr>
        <w:t>svētku pasākumiem</w:t>
      </w:r>
      <w:r w:rsidRPr="00B806A6">
        <w:rPr>
          <w:rFonts w:ascii="Times New Roman" w:hAnsi="Times New Roman" w:cs="Times New Roman"/>
          <w:color w:val="auto"/>
          <w:szCs w:val="20"/>
          <w:lang w:val="lv-LV"/>
        </w:rPr>
        <w:t xml:space="preserve"> ierasties svētku apģērbā, atbilstošos apavos. </w:t>
      </w:r>
    </w:p>
    <w:p w14:paraId="5C7BF000" w14:textId="7EAD3810" w:rsidR="003210E5" w:rsidRPr="00B806A6" w:rsidRDefault="003210E5"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Ienākot skolā izslēgt mobilos telefonus, ievietot tos somā. Telefonus Skolas telpās atļauts lietot tikai gadījumos, kad tas nepieciešams mācību procesā un pedagogs to lūdz darīt, kā arī saziņai ar vecākiem pēc mācību nodarbībām.</w:t>
      </w:r>
    </w:p>
    <w:p w14:paraId="4C9E9A25"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Līdz katra mācību gada 30. maijam nokārtot saistības ar Skolu – nodot Skolas iznomātos instrumentus vai materiālus, Skolas bibliotēkas materiālus vai pagarināt atļauju to lietošanai. </w:t>
      </w:r>
    </w:p>
    <w:p w14:paraId="7B8C5BC6" w14:textId="0CB6FAAA"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Ievērot personīgās higiēnas prasības.</w:t>
      </w:r>
    </w:p>
    <w:p w14:paraId="62BAF351" w14:textId="5305BBC3" w:rsidR="00163687" w:rsidRPr="00B806A6" w:rsidRDefault="00163687"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Ievērot Skolas tradīcijas.</w:t>
      </w:r>
    </w:p>
    <w:p w14:paraId="6D78A7DC" w14:textId="52720479" w:rsidR="00163687" w:rsidRPr="00B806A6" w:rsidRDefault="00163687"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Nekavējoties informēt Skolas darbiniekus, ja izglītojamais kādas personas darbībā saskata draudus savai vai citu personu drošībai.</w:t>
      </w:r>
    </w:p>
    <w:p w14:paraId="7B226D65" w14:textId="5DBD4ACC"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Rūpēties par Skolas vidi, inve</w:t>
      </w:r>
      <w:r w:rsidR="00D8540E">
        <w:rPr>
          <w:rFonts w:ascii="Times New Roman" w:hAnsi="Times New Roman" w:cs="Times New Roman"/>
          <w:color w:val="auto"/>
          <w:szCs w:val="20"/>
          <w:lang w:val="lv-LV"/>
        </w:rPr>
        <w:t>n</w:t>
      </w:r>
      <w:r w:rsidRPr="00B806A6">
        <w:rPr>
          <w:rFonts w:ascii="Times New Roman" w:hAnsi="Times New Roman" w:cs="Times New Roman"/>
          <w:color w:val="auto"/>
          <w:szCs w:val="20"/>
          <w:lang w:val="lv-LV"/>
        </w:rPr>
        <w:t>tāra saglabāšanu, kārtību un tīrību.</w:t>
      </w:r>
    </w:p>
    <w:p w14:paraId="49876F75" w14:textId="6FFB7AF4"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Ievērot tīrību iestādē un sanitāri higiēniskās prasības koplietošanas telpās.</w:t>
      </w:r>
    </w:p>
    <w:p w14:paraId="1DA8DD87" w14:textId="7A931B06"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Rūpēties par savu veselību, tai skaitā, ie</w:t>
      </w:r>
      <w:r w:rsidR="00D8540E">
        <w:rPr>
          <w:rFonts w:ascii="Times New Roman" w:hAnsi="Times New Roman" w:cs="Times New Roman"/>
          <w:color w:val="auto"/>
          <w:szCs w:val="20"/>
          <w:lang w:val="lv-LV"/>
        </w:rPr>
        <w:t>v</w:t>
      </w:r>
      <w:r w:rsidRPr="00B806A6">
        <w:rPr>
          <w:rFonts w:ascii="Times New Roman" w:hAnsi="Times New Roman" w:cs="Times New Roman"/>
          <w:color w:val="auto"/>
          <w:szCs w:val="20"/>
          <w:lang w:val="lv-LV"/>
        </w:rPr>
        <w:t>ērot personīgo higiēnu.</w:t>
      </w:r>
    </w:p>
    <w:p w14:paraId="52A9AF11" w14:textId="64DCA511"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Izglītojamajiem aizliegts nodarbību laikā ēst, košļāt košļājamo gumiju, bez vajadzības pārvietoties.</w:t>
      </w:r>
      <w:r w:rsidR="00163687" w:rsidRPr="00B806A6">
        <w:rPr>
          <w:rFonts w:ascii="Times New Roman" w:hAnsi="Times New Roman" w:cs="Times New Roman"/>
          <w:color w:val="auto"/>
          <w:szCs w:val="20"/>
          <w:lang w:val="lv-LV"/>
        </w:rPr>
        <w:t xml:space="preserve"> </w:t>
      </w:r>
    </w:p>
    <w:p w14:paraId="52AE0DFE"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Izglītojamie, kuri Skolā ierodas ar velosipēdiem, novieto tos paredzētajās vietās.</w:t>
      </w:r>
    </w:p>
    <w:p w14:paraId="7A5BBBE9" w14:textId="77777777" w:rsidR="002F53F9" w:rsidRPr="00B806A6" w:rsidRDefault="002F53F9"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Pēc stundām doties uz mājām, netraucējot mācību procesa norisi citiem </w:t>
      </w:r>
      <w:r w:rsidR="00872215" w:rsidRPr="00B806A6">
        <w:rPr>
          <w:rFonts w:ascii="Times New Roman" w:hAnsi="Times New Roman" w:cs="Times New Roman"/>
          <w:color w:val="auto"/>
          <w:szCs w:val="20"/>
          <w:lang w:val="lv-LV"/>
        </w:rPr>
        <w:t>izglītojamajiem</w:t>
      </w:r>
      <w:r w:rsidRPr="00B806A6">
        <w:rPr>
          <w:rFonts w:ascii="Times New Roman" w:hAnsi="Times New Roman" w:cs="Times New Roman"/>
          <w:color w:val="auto"/>
          <w:szCs w:val="20"/>
          <w:lang w:val="lv-LV"/>
        </w:rPr>
        <w:t xml:space="preserve"> un neuzkavējoties skolas telpās, izņemot gadījumus, kad </w:t>
      </w:r>
      <w:r w:rsidR="00872215" w:rsidRPr="00B806A6">
        <w:rPr>
          <w:rFonts w:ascii="Times New Roman" w:hAnsi="Times New Roman" w:cs="Times New Roman"/>
          <w:color w:val="auto"/>
          <w:szCs w:val="20"/>
          <w:lang w:val="lv-LV"/>
        </w:rPr>
        <w:t>izglītojamais</w:t>
      </w:r>
      <w:r w:rsidRPr="00B806A6">
        <w:rPr>
          <w:rFonts w:ascii="Times New Roman" w:hAnsi="Times New Roman" w:cs="Times New Roman"/>
          <w:color w:val="auto"/>
          <w:szCs w:val="20"/>
          <w:lang w:val="lv-LV"/>
        </w:rPr>
        <w:t xml:space="preserve">, kurš dzīvo attālāk no skolas, gaida transportu vai tuviniekus, kas viņu nogādās mājās. </w:t>
      </w:r>
    </w:p>
    <w:p w14:paraId="2C44D667" w14:textId="0536D7A7" w:rsidR="002F53F9" w:rsidRPr="00B806A6" w:rsidRDefault="002F53F9"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Dodoties uz mājām, kas atrodas attālāk no skolas, rūpēties par savu veselību un dzīvību, ievērojot ceļu satiksmes noteikumus un neizmantot svešas gadījuma mašīnas, lai ātrāk nokļūtu mājās, jo tās var apdraudēt </w:t>
      </w:r>
      <w:r w:rsidR="00872215" w:rsidRPr="00B806A6">
        <w:rPr>
          <w:rFonts w:ascii="Times New Roman" w:hAnsi="Times New Roman" w:cs="Times New Roman"/>
          <w:color w:val="auto"/>
          <w:szCs w:val="20"/>
          <w:lang w:val="lv-LV"/>
        </w:rPr>
        <w:t>izglītojamā</w:t>
      </w:r>
      <w:r w:rsidRPr="00B806A6">
        <w:rPr>
          <w:rFonts w:ascii="Times New Roman" w:hAnsi="Times New Roman" w:cs="Times New Roman"/>
          <w:color w:val="auto"/>
          <w:szCs w:val="20"/>
          <w:lang w:val="lv-LV"/>
        </w:rPr>
        <w:t xml:space="preserve"> dzīvību un drošību. </w:t>
      </w:r>
    </w:p>
    <w:p w14:paraId="23FBDC57" w14:textId="0CC1FD9D"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Ievērot drošības noteikumus mācību priekšmetu kabinetos mācību nodarbību laikā un Skolas organizētajos pasākumos.</w:t>
      </w:r>
    </w:p>
    <w:p w14:paraId="092B37BF" w14:textId="0681D302"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Precīzi izpildīt noteiktās prasības ārkārtas situācijās.</w:t>
      </w:r>
    </w:p>
    <w:p w14:paraId="3D88AA33" w14:textId="74962C04" w:rsidR="000C6B9E" w:rsidRPr="00B806A6" w:rsidRDefault="000C6B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Iesniegt skolai ārsta zīmi, ierodoties Skolā pēc slimošanas.</w:t>
      </w:r>
    </w:p>
    <w:p w14:paraId="67E1F187" w14:textId="77777777"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Zināt, kāda ir atbildība par Iekšējās kārtības noteikumu nepildīšanu.</w:t>
      </w:r>
    </w:p>
    <w:p w14:paraId="4A361516" w14:textId="1BB1CE12" w:rsidR="006F0E9E" w:rsidRPr="00B806A6" w:rsidRDefault="006F0E9E" w:rsidP="005D50E2">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Par apzinātu izglītojamo pienākumu nepildīšanu, izglītojamo var atskaitīt no Skolas</w:t>
      </w:r>
    </w:p>
    <w:p w14:paraId="17D3D093" w14:textId="77777777" w:rsidR="00CE5CC7" w:rsidRPr="00F507EC" w:rsidRDefault="00CE5CC7" w:rsidP="002163BA">
      <w:pPr>
        <w:pStyle w:val="Virsraksts1"/>
        <w:numPr>
          <w:ilvl w:val="0"/>
          <w:numId w:val="1"/>
        </w:numPr>
        <w:spacing w:before="240" w:after="240"/>
        <w:ind w:hanging="437"/>
        <w:rPr>
          <w:rFonts w:ascii="Times New Roman" w:hAnsi="Times New Roman"/>
          <w:sz w:val="24"/>
        </w:rPr>
      </w:pPr>
      <w:r w:rsidRPr="00F507EC">
        <w:rPr>
          <w:rFonts w:ascii="Times New Roman" w:hAnsi="Times New Roman"/>
          <w:sz w:val="24"/>
        </w:rPr>
        <w:lastRenderedPageBreak/>
        <w:t>Izglītojamo drošība un tiesību aizsardzība</w:t>
      </w:r>
    </w:p>
    <w:p w14:paraId="33F55A3D" w14:textId="77777777" w:rsidR="00135877" w:rsidRPr="00B806A6" w:rsidRDefault="00135877" w:rsidP="00135877">
      <w:pPr>
        <w:pStyle w:val="Sarakstarindkopa"/>
        <w:numPr>
          <w:ilvl w:val="0"/>
          <w:numId w:val="3"/>
        </w:numPr>
        <w:autoSpaceDE w:val="0"/>
        <w:autoSpaceDN w:val="0"/>
        <w:adjustRightInd w:val="0"/>
        <w:contextualSpacing w:val="0"/>
        <w:jc w:val="both"/>
        <w:rPr>
          <w:vanish/>
          <w:szCs w:val="20"/>
        </w:rPr>
      </w:pPr>
    </w:p>
    <w:p w14:paraId="7E3C229F" w14:textId="01707D0C" w:rsidR="001359D9" w:rsidRPr="00B806A6" w:rsidRDefault="001359D9"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Izglītojamajiem aizliegts pieļaut tādu rīcību, kas varētu radīt draudus paša un citu cilvēku veselībai un drošībai. Izglītojamā pienākums ir neiesaistīties apšaubāmās un nepazīstamu cilvēku kompānijās, rīcībās, sarunās.</w:t>
      </w:r>
    </w:p>
    <w:p w14:paraId="5379DB46" w14:textId="7D93087D" w:rsidR="001359D9" w:rsidRPr="00B806A6" w:rsidRDefault="001359D9"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Emocionālās un fiziskās vardarbības vai citu draudu savai un citu personu drošībai gadījumos izglītojamo pienākums ir nepiekrist draudu izraisītāja rīcībai, nekavējoties saukt palīgā izglītības iestādes darbiniekus, laicīgi lūgt palīdzību </w:t>
      </w:r>
      <w:r w:rsidR="00B806A6" w:rsidRPr="00B806A6">
        <w:rPr>
          <w:rFonts w:ascii="Times New Roman" w:hAnsi="Times New Roman" w:cs="Times New Roman"/>
          <w:color w:val="auto"/>
          <w:szCs w:val="20"/>
          <w:lang w:val="lv-LV"/>
        </w:rPr>
        <w:t>Skolas pedagogiem vai darbiniekiem.</w:t>
      </w:r>
    </w:p>
    <w:p w14:paraId="0CB98D36" w14:textId="70B8F340" w:rsidR="00B806A6" w:rsidRDefault="00B806A6"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Vardarbības novēršanas kārtību izglītības iestādē detalizētāk nosaka izglītības iestādes iekšējie noteikumi par vadītāja un pedagogu rīcību, ja tiek konstatēta fiziska vai 5 emocionāla vardarbība pret izglītojamo.</w:t>
      </w:r>
    </w:p>
    <w:p w14:paraId="6693B0E5" w14:textId="2AF7C48D" w:rsidR="00ED0A8E" w:rsidRPr="00B806A6" w:rsidRDefault="00ED0A8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Aizliegts lietot necenzētus vārdus un izteicienus, pielietot vardarbību (fiziski, emocionāli un psiholoģiski ietekmēt, pazemot skolas biedrus un skolas darbiniekus), huligāniski uzvesties, kā arī citiem veidiem veicināt agresīvu uzvedību.</w:t>
      </w:r>
    </w:p>
    <w:p w14:paraId="6406B38F" w14:textId="1558ECDD" w:rsidR="008C3A7F" w:rsidRDefault="008C3A7F"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Kategoriski aizliegts Skolā un Skolas teritorijā ienest dzīvību apdraudošus priekšmetus (alkoholu, cigaretes, narkotiskās, toksiskās un psihotropās vielas, gāzes baloniņus, sprāgstvielas, ieročus, asus priekšmetus, ķīmiskas vielas, dzīvniekus u.tml.).</w:t>
      </w:r>
    </w:p>
    <w:p w14:paraId="0F83945C" w14:textId="6DCA19AD" w:rsidR="00B806A6" w:rsidRPr="00B806A6" w:rsidRDefault="00B806A6" w:rsidP="00135877">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Aizliegts ienest lietas, kas traucē mācību procesu un apdraud citu cilvēku veselību (tostarp mājdzīvniekus u.tml.)</w:t>
      </w:r>
    </w:p>
    <w:p w14:paraId="4E2107F5" w14:textId="0A42CD0F" w:rsidR="00ED0A8E" w:rsidRDefault="00ED0A8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Aizliegts kāpt, sēdēt vai novietot mantas uz palodzēm, puķu podiem, apkures radiatoriem un caurulēm.</w:t>
      </w:r>
    </w:p>
    <w:p w14:paraId="79BAFBC0" w14:textId="070443B2" w:rsidR="00B806A6" w:rsidRDefault="00B806A6" w:rsidP="00B806A6">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A</w:t>
      </w:r>
      <w:r w:rsidRPr="00B806A6">
        <w:rPr>
          <w:rFonts w:ascii="Times New Roman" w:hAnsi="Times New Roman" w:cs="Times New Roman"/>
          <w:color w:val="auto"/>
          <w:szCs w:val="20"/>
          <w:lang w:val="lv-LV"/>
        </w:rPr>
        <w:t>izliegts izmanot mobilos telefonus, CD/DVD u.c. atskaņotājus, datorus, radio un fotoaparātus u.c. ierīces un aparātus, kas traucē mācību procesu. Tiem jāatrodas izslēgtā stāvoklī. Tos drīkst lietot tikai ar pedagogu atļauju.</w:t>
      </w:r>
    </w:p>
    <w:p w14:paraId="49A5B27E" w14:textId="557A98DC" w:rsidR="00B806A6" w:rsidRDefault="00B806A6" w:rsidP="00B806A6">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Aizliegts filmēt mācību stundas, citas nodarbības, sanāksmes un publiskus pasākumus bez direktora, direktora vietnieka vai pedagogu saskaņojuma.</w:t>
      </w:r>
      <w:r w:rsidR="0005217B" w:rsidRPr="0005217B">
        <w:rPr>
          <w:rFonts w:ascii="Times New Roman" w:hAnsi="Times New Roman" w:cs="Times New Roman"/>
          <w:color w:val="auto"/>
          <w:szCs w:val="20"/>
          <w:lang w:val="lv-LV"/>
        </w:rPr>
        <w:t xml:space="preserve"> </w:t>
      </w:r>
      <w:r w:rsidR="0005217B" w:rsidRPr="00B806A6">
        <w:rPr>
          <w:rFonts w:ascii="Times New Roman" w:hAnsi="Times New Roman" w:cs="Times New Roman"/>
          <w:color w:val="auto"/>
          <w:szCs w:val="20"/>
          <w:lang w:val="lv-LV"/>
        </w:rPr>
        <w:t>Par šī noteikumu pārkāpumu nodarītā rīcība tiek izvērtēta izglītības iestādes pedagoģiskajā padomē. Autortiesību, fizisko personu datu aizsardzības tiesību un citu tiesību pārkāpumu gadījumos direktors lemj par nepieciešamību papildus ziņot tiesībaizsardzības iestādēm, ja pārkāpums satur administratīvā pārkāpuma vai noziedzīga nodarījuma pazīmes.</w:t>
      </w:r>
    </w:p>
    <w:p w14:paraId="0E17088E" w14:textId="4BF50277" w:rsidR="00B806A6" w:rsidRDefault="00B806A6" w:rsidP="00B806A6">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Aizliegts interneta vidē un publiskajā telpā izplatīt nepatiesu, aizskarošu vai draudus saturošu informāciju saistībā ar Skolas darbiniekiem un izglītojamajiem.</w:t>
      </w:r>
    </w:p>
    <w:p w14:paraId="116C6267" w14:textId="4A74B7E2" w:rsidR="00B806A6" w:rsidRDefault="00B806A6" w:rsidP="00B806A6">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Aizliegts </w:t>
      </w:r>
      <w:r>
        <w:rPr>
          <w:rFonts w:ascii="Times New Roman" w:hAnsi="Times New Roman" w:cs="Times New Roman"/>
          <w:color w:val="auto"/>
          <w:szCs w:val="20"/>
          <w:lang w:val="lv-LV"/>
        </w:rPr>
        <w:t>patvaļīgi atstāt Skolas telpas vai teritoriju, ja iz</w:t>
      </w:r>
      <w:r w:rsidR="00D8540E">
        <w:rPr>
          <w:rFonts w:ascii="Times New Roman" w:hAnsi="Times New Roman" w:cs="Times New Roman"/>
          <w:color w:val="auto"/>
          <w:szCs w:val="20"/>
          <w:lang w:val="lv-LV"/>
        </w:rPr>
        <w:t>g</w:t>
      </w:r>
      <w:r>
        <w:rPr>
          <w:rFonts w:ascii="Times New Roman" w:hAnsi="Times New Roman" w:cs="Times New Roman"/>
          <w:color w:val="auto"/>
          <w:szCs w:val="20"/>
          <w:lang w:val="lv-LV"/>
        </w:rPr>
        <w:t>lītojamaj</w:t>
      </w:r>
      <w:r w:rsidR="00D8540E">
        <w:rPr>
          <w:rFonts w:ascii="Times New Roman" w:hAnsi="Times New Roman" w:cs="Times New Roman"/>
          <w:color w:val="auto"/>
          <w:szCs w:val="20"/>
          <w:lang w:val="lv-LV"/>
        </w:rPr>
        <w:t>ie</w:t>
      </w:r>
      <w:r>
        <w:rPr>
          <w:rFonts w:ascii="Times New Roman" w:hAnsi="Times New Roman" w:cs="Times New Roman"/>
          <w:color w:val="auto"/>
          <w:szCs w:val="20"/>
          <w:lang w:val="lv-LV"/>
        </w:rPr>
        <w:t>m paredzēts atrasties izglītības iestādē.</w:t>
      </w:r>
    </w:p>
    <w:p w14:paraId="7E9E6F8B" w14:textId="6ED6115F" w:rsidR="0005217B" w:rsidRPr="00B806A6" w:rsidRDefault="0005217B" w:rsidP="00B806A6">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Sociālās vai psiholoģiskās palīdzības nepieciešamības gadījumos izglītojamajiem nepieciešams vērsties pie sava pedagoga vai Skolas vadības.</w:t>
      </w:r>
    </w:p>
    <w:p w14:paraId="666A0CF6" w14:textId="14F80EE1" w:rsidR="00B806A6" w:rsidRPr="00B806A6" w:rsidRDefault="00B806A6" w:rsidP="00B806A6">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Ja skolas aktu zālē notiek mēģinājums vai koncerts, netraucēt tajā notiekošo procesu (nevirināt durvis, netrokšņot, nelietot mobilos telefonus u</w:t>
      </w:r>
      <w:r w:rsidR="00D8540E">
        <w:rPr>
          <w:rFonts w:ascii="Times New Roman" w:hAnsi="Times New Roman" w:cs="Times New Roman"/>
          <w:color w:val="auto"/>
          <w:szCs w:val="20"/>
          <w:lang w:val="lv-LV"/>
        </w:rPr>
        <w:t xml:space="preserve">n </w:t>
      </w:r>
      <w:r w:rsidRPr="00B806A6">
        <w:rPr>
          <w:rFonts w:ascii="Times New Roman" w:hAnsi="Times New Roman" w:cs="Times New Roman"/>
          <w:color w:val="auto"/>
          <w:szCs w:val="20"/>
          <w:lang w:val="lv-LV"/>
        </w:rPr>
        <w:t xml:space="preserve">tml.). </w:t>
      </w:r>
    </w:p>
    <w:p w14:paraId="5F1C2343" w14:textId="77777777" w:rsidR="00B806A6" w:rsidRPr="00B806A6" w:rsidRDefault="00B806A6" w:rsidP="00B806A6">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Izglītības iestādē aizliegts atņemt vai aizņemties svešu mantu, kā arī dot lietošanā citiem savas personiskās mantas.</w:t>
      </w:r>
    </w:p>
    <w:p w14:paraId="643B19F8" w14:textId="662353C1" w:rsidR="00ED0A8E" w:rsidRPr="00B806A6" w:rsidRDefault="0005217B" w:rsidP="00135877">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Izglītojamajiem</w:t>
      </w:r>
      <w:r w:rsidR="00ED0A8E" w:rsidRPr="00B806A6">
        <w:rPr>
          <w:rFonts w:ascii="Times New Roman" w:hAnsi="Times New Roman" w:cs="Times New Roman"/>
          <w:color w:val="auto"/>
          <w:szCs w:val="20"/>
          <w:lang w:val="lv-LV"/>
        </w:rPr>
        <w:t xml:space="preserve"> nekavējoties ir jāizpilda iestādes darbinieku likumīgās prasības.</w:t>
      </w:r>
    </w:p>
    <w:p w14:paraId="435AD350" w14:textId="64C3BD0E" w:rsidR="00ED0A8E" w:rsidRPr="00B806A6" w:rsidRDefault="0005217B" w:rsidP="00135877">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Skolas</w:t>
      </w:r>
      <w:r w:rsidR="00ED0A8E" w:rsidRPr="00B806A6">
        <w:rPr>
          <w:rFonts w:ascii="Times New Roman" w:hAnsi="Times New Roman" w:cs="Times New Roman"/>
          <w:color w:val="auto"/>
          <w:szCs w:val="20"/>
          <w:lang w:val="lv-LV"/>
        </w:rPr>
        <w:t xml:space="preserve"> apmeklētāji, tai skaitā </w:t>
      </w:r>
      <w:r w:rsidR="00872215" w:rsidRPr="00B806A6">
        <w:rPr>
          <w:rFonts w:ascii="Times New Roman" w:hAnsi="Times New Roman" w:cs="Times New Roman"/>
          <w:color w:val="auto"/>
          <w:szCs w:val="20"/>
          <w:lang w:val="lv-LV"/>
        </w:rPr>
        <w:t>izglītojamo</w:t>
      </w:r>
      <w:r w:rsidR="00ED0A8E" w:rsidRPr="00B806A6">
        <w:rPr>
          <w:rFonts w:ascii="Times New Roman" w:hAnsi="Times New Roman" w:cs="Times New Roman"/>
          <w:color w:val="auto"/>
          <w:szCs w:val="20"/>
          <w:lang w:val="lv-LV"/>
        </w:rPr>
        <w:t xml:space="preserve"> vecāki, ierodoties </w:t>
      </w:r>
      <w:r>
        <w:rPr>
          <w:rFonts w:ascii="Times New Roman" w:hAnsi="Times New Roman" w:cs="Times New Roman"/>
          <w:color w:val="auto"/>
          <w:szCs w:val="20"/>
          <w:lang w:val="lv-LV"/>
        </w:rPr>
        <w:t>Skolā</w:t>
      </w:r>
      <w:r w:rsidR="00ED0A8E" w:rsidRPr="00B806A6">
        <w:rPr>
          <w:rFonts w:ascii="Times New Roman" w:hAnsi="Times New Roman" w:cs="Times New Roman"/>
          <w:color w:val="auto"/>
          <w:szCs w:val="20"/>
          <w:lang w:val="lv-LV"/>
        </w:rPr>
        <w:t xml:space="preserve">, informē </w:t>
      </w:r>
      <w:r>
        <w:rPr>
          <w:rFonts w:ascii="Times New Roman" w:hAnsi="Times New Roman" w:cs="Times New Roman"/>
          <w:color w:val="auto"/>
          <w:szCs w:val="20"/>
          <w:lang w:val="lv-LV"/>
        </w:rPr>
        <w:t>Skolas</w:t>
      </w:r>
      <w:r w:rsidR="00ED0A8E" w:rsidRPr="00B806A6">
        <w:rPr>
          <w:rFonts w:ascii="Times New Roman" w:hAnsi="Times New Roman" w:cs="Times New Roman"/>
          <w:color w:val="auto"/>
          <w:szCs w:val="20"/>
          <w:lang w:val="lv-LV"/>
        </w:rPr>
        <w:t xml:space="preserve"> dežurantu un norāda apmeklējuma mērķi. Vecāki un citi apmeklētāji sagaida </w:t>
      </w:r>
      <w:r w:rsidR="00872215" w:rsidRPr="00B806A6">
        <w:rPr>
          <w:rFonts w:ascii="Times New Roman" w:hAnsi="Times New Roman" w:cs="Times New Roman"/>
          <w:color w:val="auto"/>
          <w:szCs w:val="20"/>
          <w:lang w:val="lv-LV"/>
        </w:rPr>
        <w:t>izglītojamos</w:t>
      </w:r>
      <w:r w:rsidR="00ED0A8E" w:rsidRPr="00B806A6">
        <w:rPr>
          <w:rFonts w:ascii="Times New Roman" w:hAnsi="Times New Roman" w:cs="Times New Roman"/>
          <w:color w:val="auto"/>
          <w:szCs w:val="20"/>
          <w:lang w:val="lv-LV"/>
        </w:rPr>
        <w:t xml:space="preserve"> un </w:t>
      </w:r>
      <w:r>
        <w:rPr>
          <w:rFonts w:ascii="Times New Roman" w:hAnsi="Times New Roman" w:cs="Times New Roman"/>
          <w:color w:val="auto"/>
          <w:szCs w:val="20"/>
          <w:lang w:val="lv-LV"/>
        </w:rPr>
        <w:t>Skolas</w:t>
      </w:r>
      <w:r w:rsidR="00ED0A8E" w:rsidRPr="00B806A6">
        <w:rPr>
          <w:rFonts w:ascii="Times New Roman" w:hAnsi="Times New Roman" w:cs="Times New Roman"/>
          <w:color w:val="auto"/>
          <w:szCs w:val="20"/>
          <w:lang w:val="lv-LV"/>
        </w:rPr>
        <w:t xml:space="preserve"> darbiniekus vestibilā pie dežuranta, netraucējot mācību procesu vai </w:t>
      </w:r>
      <w:r>
        <w:rPr>
          <w:rFonts w:ascii="Times New Roman" w:hAnsi="Times New Roman" w:cs="Times New Roman"/>
          <w:color w:val="auto"/>
          <w:szCs w:val="20"/>
          <w:lang w:val="lv-LV"/>
        </w:rPr>
        <w:t xml:space="preserve">Skolas </w:t>
      </w:r>
      <w:r w:rsidR="00ED0A8E" w:rsidRPr="00B806A6">
        <w:rPr>
          <w:rFonts w:ascii="Times New Roman" w:hAnsi="Times New Roman" w:cs="Times New Roman"/>
          <w:color w:val="auto"/>
          <w:szCs w:val="20"/>
          <w:lang w:val="lv-LV"/>
        </w:rPr>
        <w:t xml:space="preserve">darbu. </w:t>
      </w:r>
    </w:p>
    <w:p w14:paraId="0E697C7B" w14:textId="230263C7" w:rsidR="00ED0A8E" w:rsidRPr="00B806A6" w:rsidRDefault="00872215"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Izglītojamajiem</w:t>
      </w:r>
      <w:r w:rsidR="00ED0A8E" w:rsidRPr="00B806A6">
        <w:rPr>
          <w:rFonts w:ascii="Times New Roman" w:hAnsi="Times New Roman" w:cs="Times New Roman"/>
          <w:color w:val="auto"/>
          <w:szCs w:val="20"/>
          <w:lang w:val="lv-LV"/>
        </w:rPr>
        <w:t xml:space="preserve"> </w:t>
      </w:r>
      <w:r w:rsidR="0005217B">
        <w:rPr>
          <w:rFonts w:ascii="Times New Roman" w:hAnsi="Times New Roman" w:cs="Times New Roman"/>
          <w:color w:val="auto"/>
          <w:szCs w:val="20"/>
          <w:lang w:val="lv-LV"/>
        </w:rPr>
        <w:t>nav</w:t>
      </w:r>
      <w:r w:rsidR="00ED0A8E" w:rsidRPr="00B806A6">
        <w:rPr>
          <w:rFonts w:ascii="Times New Roman" w:hAnsi="Times New Roman" w:cs="Times New Roman"/>
          <w:color w:val="auto"/>
          <w:szCs w:val="20"/>
          <w:lang w:val="lv-LV"/>
        </w:rPr>
        <w:t xml:space="preserve"> atļauts uzaicināt izglītības iestādes telpās nepiederošās personas. </w:t>
      </w:r>
    </w:p>
    <w:p w14:paraId="4BBB1652" w14:textId="77777777" w:rsidR="00ED0A8E" w:rsidRPr="000B698C" w:rsidRDefault="00872215" w:rsidP="00135877">
      <w:pPr>
        <w:pStyle w:val="Default"/>
        <w:numPr>
          <w:ilvl w:val="1"/>
          <w:numId w:val="3"/>
        </w:numPr>
        <w:ind w:left="709"/>
        <w:jc w:val="both"/>
        <w:rPr>
          <w:rFonts w:ascii="Times New Roman" w:hAnsi="Times New Roman" w:cs="Times New Roman"/>
          <w:color w:val="auto"/>
          <w:szCs w:val="20"/>
          <w:lang w:val="lv-LV"/>
        </w:rPr>
      </w:pPr>
      <w:r w:rsidRPr="000B698C">
        <w:rPr>
          <w:rFonts w:ascii="Times New Roman" w:hAnsi="Times New Roman" w:cs="Times New Roman"/>
          <w:color w:val="auto"/>
          <w:szCs w:val="20"/>
          <w:lang w:val="lv-LV"/>
        </w:rPr>
        <w:t>Izglītojamie</w:t>
      </w:r>
      <w:r w:rsidR="00ED0A8E" w:rsidRPr="000B698C">
        <w:rPr>
          <w:rFonts w:ascii="Times New Roman" w:hAnsi="Times New Roman" w:cs="Times New Roman"/>
          <w:color w:val="auto"/>
          <w:szCs w:val="20"/>
          <w:lang w:val="lv-LV"/>
        </w:rPr>
        <w:t xml:space="preserve"> tiek iepazīstināti ar izglītības iestādes evakuācijas plānu, operatīvo dienestu izsaukšanas iespējām un rīcību ekstremālās situācijās, kā arī ar darba drošības instrukcijām. Izglītojamo iepazīstināšanu ar šiem dokumentiem reģistrē šim nolūkam izveidotā žurnālā</w:t>
      </w:r>
      <w:r w:rsidR="00246BDE" w:rsidRPr="000B698C">
        <w:rPr>
          <w:rFonts w:ascii="Times New Roman" w:hAnsi="Times New Roman" w:cs="Times New Roman"/>
          <w:color w:val="auto"/>
          <w:szCs w:val="20"/>
          <w:lang w:val="lv-LV"/>
        </w:rPr>
        <w:t xml:space="preserve"> (reģistrācijas lapās)</w:t>
      </w:r>
      <w:r w:rsidR="00ED0A8E" w:rsidRPr="000B698C">
        <w:rPr>
          <w:rFonts w:ascii="Times New Roman" w:hAnsi="Times New Roman" w:cs="Times New Roman"/>
          <w:color w:val="auto"/>
          <w:szCs w:val="20"/>
          <w:lang w:val="lv-LV"/>
        </w:rPr>
        <w:t xml:space="preserve">. Izglītojamais atbilstoši spējām un prasmēm to </w:t>
      </w:r>
      <w:r w:rsidR="00ED0A8E" w:rsidRPr="000B698C">
        <w:rPr>
          <w:rFonts w:ascii="Times New Roman" w:hAnsi="Times New Roman" w:cs="Times New Roman"/>
          <w:color w:val="auto"/>
          <w:szCs w:val="20"/>
          <w:lang w:val="lv-LV"/>
        </w:rPr>
        <w:lastRenderedPageBreak/>
        <w:t xml:space="preserve">apliecina ar ierakstu "iepazinos", norādot datumu un parakstu. Evakuācijas plānu izvieto izglītības iestādes telpās visiem pieejamā vietā. </w:t>
      </w:r>
    </w:p>
    <w:p w14:paraId="63543568" w14:textId="4C755CE2" w:rsidR="00ED0A8E" w:rsidRPr="00B806A6" w:rsidRDefault="00ED0A8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Ārkārtas situācijās, atskanot trauksmes signālam, tiek veikta </w:t>
      </w:r>
      <w:r w:rsidR="00872215" w:rsidRPr="00B806A6">
        <w:rPr>
          <w:rFonts w:ascii="Times New Roman" w:hAnsi="Times New Roman" w:cs="Times New Roman"/>
          <w:color w:val="auto"/>
          <w:szCs w:val="20"/>
          <w:lang w:val="lv-LV"/>
        </w:rPr>
        <w:t>izglītojamo</w:t>
      </w:r>
      <w:r w:rsidRPr="00B806A6">
        <w:rPr>
          <w:rFonts w:ascii="Times New Roman" w:hAnsi="Times New Roman" w:cs="Times New Roman"/>
          <w:color w:val="auto"/>
          <w:szCs w:val="20"/>
          <w:lang w:val="lv-LV"/>
        </w:rPr>
        <w:t xml:space="preserve"> evakuācija, saskaņā ar noteikumiem par rīcību ekstremālās situācijās, </w:t>
      </w:r>
      <w:r w:rsidR="00872215" w:rsidRPr="00B806A6">
        <w:rPr>
          <w:rFonts w:ascii="Times New Roman" w:hAnsi="Times New Roman" w:cs="Times New Roman"/>
          <w:color w:val="auto"/>
          <w:szCs w:val="20"/>
          <w:lang w:val="lv-LV"/>
        </w:rPr>
        <w:t>izglītojamie</w:t>
      </w:r>
      <w:r w:rsidRPr="00B806A6">
        <w:rPr>
          <w:rFonts w:ascii="Times New Roman" w:hAnsi="Times New Roman" w:cs="Times New Roman"/>
          <w:color w:val="auto"/>
          <w:szCs w:val="20"/>
          <w:lang w:val="lv-LV"/>
        </w:rPr>
        <w:t xml:space="preserve"> izpilda atbildīgā pedagoga norādījumus vai rīkojas atbilstoši direktora apstiprinātam izglītības iestādes evakuācijas plānam un kārtībai.</w:t>
      </w:r>
    </w:p>
    <w:p w14:paraId="6473046B" w14:textId="0DB0814C" w:rsidR="00ED0A8E" w:rsidRPr="00B806A6" w:rsidRDefault="00ED0A8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w:t>
      </w:r>
      <w:r w:rsidR="00EA0C14">
        <w:rPr>
          <w:rFonts w:ascii="Times New Roman" w:hAnsi="Times New Roman" w:cs="Times New Roman"/>
          <w:color w:val="auto"/>
          <w:szCs w:val="20"/>
          <w:lang w:val="lv-LV"/>
        </w:rPr>
        <w:t>Skolas</w:t>
      </w:r>
      <w:r w:rsidRPr="00B806A6">
        <w:rPr>
          <w:rFonts w:ascii="Times New Roman" w:hAnsi="Times New Roman" w:cs="Times New Roman"/>
          <w:color w:val="auto"/>
          <w:szCs w:val="20"/>
          <w:lang w:val="lv-LV"/>
        </w:rPr>
        <w:t xml:space="preserve"> darbinieku maldināšanu par ekstremālām situācijām, </w:t>
      </w:r>
      <w:r w:rsidR="00872215" w:rsidRPr="00B806A6">
        <w:rPr>
          <w:rFonts w:ascii="Times New Roman" w:hAnsi="Times New Roman" w:cs="Times New Roman"/>
          <w:color w:val="auto"/>
          <w:szCs w:val="20"/>
          <w:lang w:val="lv-LV"/>
        </w:rPr>
        <w:t>izglītojamais</w:t>
      </w:r>
      <w:r w:rsidRPr="00B806A6">
        <w:rPr>
          <w:rFonts w:ascii="Times New Roman" w:hAnsi="Times New Roman" w:cs="Times New Roman"/>
          <w:color w:val="auto"/>
          <w:szCs w:val="20"/>
          <w:lang w:val="lv-LV"/>
        </w:rPr>
        <w:t xml:space="preserve"> atbild normatīvajos aktos noteiktajā kārtībā.</w:t>
      </w:r>
    </w:p>
    <w:p w14:paraId="2B7D6147" w14:textId="6B339384" w:rsidR="00ED0A8E" w:rsidRPr="00B806A6" w:rsidRDefault="00ED0A8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Traumu vai pēkšņu veselības traucējumu gadījumos </w:t>
      </w:r>
      <w:r w:rsidR="00872215" w:rsidRPr="00B806A6">
        <w:rPr>
          <w:rFonts w:ascii="Times New Roman" w:hAnsi="Times New Roman" w:cs="Times New Roman"/>
          <w:color w:val="auto"/>
          <w:szCs w:val="20"/>
          <w:lang w:val="lv-LV"/>
        </w:rPr>
        <w:t>izglītojamajam</w:t>
      </w:r>
      <w:r w:rsidRPr="00B806A6">
        <w:rPr>
          <w:rFonts w:ascii="Times New Roman" w:hAnsi="Times New Roman" w:cs="Times New Roman"/>
          <w:color w:val="auto"/>
          <w:szCs w:val="20"/>
          <w:lang w:val="lv-LV"/>
        </w:rPr>
        <w:t xml:space="preserve"> nepieciešams vērsties pie jebkura </w:t>
      </w:r>
      <w:r w:rsidR="00EA0C14">
        <w:rPr>
          <w:rFonts w:ascii="Times New Roman" w:hAnsi="Times New Roman" w:cs="Times New Roman"/>
          <w:color w:val="auto"/>
          <w:szCs w:val="20"/>
          <w:lang w:val="lv-LV"/>
        </w:rPr>
        <w:t>Skolas</w:t>
      </w:r>
      <w:r w:rsidRPr="00B806A6">
        <w:rPr>
          <w:rFonts w:ascii="Times New Roman" w:hAnsi="Times New Roman" w:cs="Times New Roman"/>
          <w:color w:val="auto"/>
          <w:szCs w:val="20"/>
          <w:lang w:val="lv-LV"/>
        </w:rPr>
        <w:t xml:space="preserve"> darbinieka.</w:t>
      </w:r>
    </w:p>
    <w:p w14:paraId="0409A38F" w14:textId="47DE83EA" w:rsidR="00ED0A8E" w:rsidRPr="00B806A6" w:rsidRDefault="00EA0C14" w:rsidP="00135877">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Skola</w:t>
      </w:r>
      <w:r w:rsidR="00ED0A8E" w:rsidRPr="00B806A6">
        <w:rPr>
          <w:rFonts w:ascii="Times New Roman" w:hAnsi="Times New Roman" w:cs="Times New Roman"/>
          <w:color w:val="auto"/>
          <w:szCs w:val="20"/>
          <w:lang w:val="lv-LV"/>
        </w:rPr>
        <w:t xml:space="preserve"> ir tiesīga ierobežot </w:t>
      </w:r>
      <w:r w:rsidR="00872215" w:rsidRPr="00B806A6">
        <w:rPr>
          <w:rFonts w:ascii="Times New Roman" w:hAnsi="Times New Roman" w:cs="Times New Roman"/>
          <w:color w:val="auto"/>
          <w:szCs w:val="20"/>
          <w:lang w:val="lv-LV"/>
        </w:rPr>
        <w:t>izglītojamā</w:t>
      </w:r>
      <w:r w:rsidR="00ED0A8E" w:rsidRPr="00B806A6">
        <w:rPr>
          <w:rFonts w:ascii="Times New Roman" w:hAnsi="Times New Roman" w:cs="Times New Roman"/>
          <w:color w:val="auto"/>
          <w:szCs w:val="20"/>
          <w:lang w:val="lv-LV"/>
        </w:rPr>
        <w:t xml:space="preserve"> tiesības uz privātīpašuma neaizskaramību gadījumos, ja tas apdraud paša </w:t>
      </w:r>
      <w:r w:rsidR="00872215" w:rsidRPr="00B806A6">
        <w:rPr>
          <w:rFonts w:ascii="Times New Roman" w:hAnsi="Times New Roman" w:cs="Times New Roman"/>
          <w:color w:val="auto"/>
          <w:szCs w:val="20"/>
          <w:lang w:val="lv-LV"/>
        </w:rPr>
        <w:t>izglītojamā</w:t>
      </w:r>
      <w:r w:rsidR="00ED0A8E" w:rsidRPr="00B806A6">
        <w:rPr>
          <w:rFonts w:ascii="Times New Roman" w:hAnsi="Times New Roman" w:cs="Times New Roman"/>
          <w:color w:val="auto"/>
          <w:szCs w:val="20"/>
          <w:lang w:val="lv-LV"/>
        </w:rPr>
        <w:t xml:space="preserve"> intereses, citu izglītojamo, pedagogu, izglītības iestādes vadības un apmeklētāju tiesības, kā arī izglītības procesu un iekšējo kārtību izglītības iestādē, izglītības iestādes mantu vai kā citādi ir saistīts ar tiesību pārkāpumu (pamatojums: Satversmes 105.pants, Izglītības likum</w:t>
      </w:r>
      <w:r>
        <w:rPr>
          <w:rFonts w:ascii="Times New Roman" w:hAnsi="Times New Roman" w:cs="Times New Roman"/>
          <w:color w:val="auto"/>
          <w:szCs w:val="20"/>
          <w:lang w:val="lv-LV"/>
        </w:rPr>
        <w:t>s</w:t>
      </w:r>
      <w:r w:rsidR="00ED0A8E" w:rsidRPr="00B806A6">
        <w:rPr>
          <w:rFonts w:ascii="Times New Roman" w:hAnsi="Times New Roman" w:cs="Times New Roman"/>
          <w:color w:val="auto"/>
          <w:szCs w:val="20"/>
          <w:lang w:val="lv-LV"/>
        </w:rPr>
        <w:t xml:space="preserve"> un Bērnu tiesību aizsardzības likum</w:t>
      </w:r>
      <w:r>
        <w:rPr>
          <w:rFonts w:ascii="Times New Roman" w:hAnsi="Times New Roman" w:cs="Times New Roman"/>
          <w:color w:val="auto"/>
          <w:szCs w:val="20"/>
          <w:lang w:val="lv-LV"/>
        </w:rPr>
        <w:t>s</w:t>
      </w:r>
      <w:r w:rsidR="00ED0A8E" w:rsidRPr="00B806A6">
        <w:rPr>
          <w:rFonts w:ascii="Times New Roman" w:hAnsi="Times New Roman" w:cs="Times New Roman"/>
          <w:color w:val="auto"/>
          <w:szCs w:val="20"/>
          <w:lang w:val="lv-LV"/>
        </w:rPr>
        <w:t xml:space="preserve">). </w:t>
      </w:r>
    </w:p>
    <w:p w14:paraId="00D4525C" w14:textId="0DF1A044" w:rsidR="00ED0A8E" w:rsidRDefault="004F6FBB" w:rsidP="00135877">
      <w:pPr>
        <w:pStyle w:val="Default"/>
        <w:numPr>
          <w:ilvl w:val="1"/>
          <w:numId w:val="3"/>
        </w:numPr>
        <w:ind w:left="709"/>
        <w:jc w:val="both"/>
        <w:rPr>
          <w:rFonts w:ascii="Times New Roman" w:hAnsi="Times New Roman" w:cs="Times New Roman"/>
          <w:color w:val="auto"/>
          <w:szCs w:val="20"/>
          <w:lang w:val="lv-LV"/>
        </w:rPr>
      </w:pPr>
      <w:r>
        <w:rPr>
          <w:rFonts w:ascii="Times New Roman" w:hAnsi="Times New Roman" w:cs="Times New Roman"/>
          <w:color w:val="auto"/>
          <w:szCs w:val="20"/>
          <w:lang w:val="lv-LV"/>
        </w:rPr>
        <w:t>Skolas</w:t>
      </w:r>
      <w:r w:rsidR="00ED0A8E" w:rsidRPr="00B806A6">
        <w:rPr>
          <w:rFonts w:ascii="Times New Roman" w:hAnsi="Times New Roman" w:cs="Times New Roman"/>
          <w:color w:val="auto"/>
          <w:szCs w:val="20"/>
          <w:lang w:val="lv-LV"/>
        </w:rPr>
        <w:t xml:space="preserve"> pienākums ir novērst pārkāpumu vai jebkuru tā rašanās iespējamību, </w:t>
      </w:r>
      <w:r w:rsidR="00872215" w:rsidRPr="00B806A6">
        <w:rPr>
          <w:rFonts w:ascii="Times New Roman" w:hAnsi="Times New Roman" w:cs="Times New Roman"/>
          <w:color w:val="auto"/>
          <w:szCs w:val="20"/>
          <w:lang w:val="lv-LV"/>
        </w:rPr>
        <w:t>izglītojamajam</w:t>
      </w:r>
      <w:r w:rsidR="00ED0A8E" w:rsidRPr="00B806A6">
        <w:rPr>
          <w:rFonts w:ascii="Times New Roman" w:hAnsi="Times New Roman" w:cs="Times New Roman"/>
          <w:color w:val="auto"/>
          <w:szCs w:val="20"/>
          <w:lang w:val="lv-LV"/>
        </w:rPr>
        <w:t xml:space="preserve"> labprātīgi novēršot to, kā arī lemt par nepieciešamību ziņot pašvaldības pārstāvjiem (bāriņtiesa, policija) un </w:t>
      </w:r>
      <w:r w:rsidR="00872215" w:rsidRPr="00B806A6">
        <w:rPr>
          <w:rFonts w:ascii="Times New Roman" w:hAnsi="Times New Roman" w:cs="Times New Roman"/>
          <w:color w:val="auto"/>
          <w:szCs w:val="20"/>
          <w:lang w:val="lv-LV"/>
        </w:rPr>
        <w:t>izglītojamā</w:t>
      </w:r>
      <w:r w:rsidR="00ED0A8E" w:rsidRPr="00B806A6">
        <w:rPr>
          <w:rFonts w:ascii="Times New Roman" w:hAnsi="Times New Roman" w:cs="Times New Roman"/>
          <w:color w:val="auto"/>
          <w:szCs w:val="20"/>
          <w:lang w:val="lv-LV"/>
        </w:rPr>
        <w:t xml:space="preserve"> vecākiem situācijas noregulēšanai, ja pārkāpums (vai pamatotas aizdomas par pārkāpumu) netiek labprātīgi novērstas no </w:t>
      </w:r>
      <w:r w:rsidR="00CE5CC7" w:rsidRPr="00B806A6">
        <w:rPr>
          <w:rFonts w:ascii="Times New Roman" w:hAnsi="Times New Roman" w:cs="Times New Roman"/>
          <w:color w:val="auto"/>
          <w:szCs w:val="20"/>
          <w:lang w:val="lv-LV"/>
        </w:rPr>
        <w:t>izglītojamā</w:t>
      </w:r>
      <w:r w:rsidR="00ED0A8E" w:rsidRPr="00B806A6">
        <w:rPr>
          <w:rFonts w:ascii="Times New Roman" w:hAnsi="Times New Roman" w:cs="Times New Roman"/>
          <w:color w:val="auto"/>
          <w:szCs w:val="20"/>
          <w:lang w:val="lv-LV"/>
        </w:rPr>
        <w:t xml:space="preserve"> puses.</w:t>
      </w:r>
    </w:p>
    <w:p w14:paraId="711AF2F8" w14:textId="77777777" w:rsidR="004F6FBB" w:rsidRDefault="004F6FBB" w:rsidP="00135877">
      <w:pPr>
        <w:pStyle w:val="Default"/>
        <w:numPr>
          <w:ilvl w:val="1"/>
          <w:numId w:val="3"/>
        </w:numPr>
        <w:ind w:left="709"/>
        <w:jc w:val="both"/>
        <w:rPr>
          <w:rFonts w:ascii="Times New Roman" w:hAnsi="Times New Roman" w:cs="Times New Roman"/>
          <w:color w:val="auto"/>
          <w:szCs w:val="20"/>
          <w:lang w:val="lv-LV"/>
        </w:rPr>
      </w:pPr>
      <w:r w:rsidRPr="004F6FBB">
        <w:rPr>
          <w:rFonts w:ascii="Times New Roman" w:hAnsi="Times New Roman" w:cs="Times New Roman"/>
          <w:color w:val="auto"/>
          <w:szCs w:val="20"/>
          <w:lang w:val="lv-LV"/>
        </w:rPr>
        <w:t xml:space="preserve">Atbildība par noteikumu pārkāpumu ir noteikta attiecīgajos MK noteikumos par izglītojamo atskaitīšanu no </w:t>
      </w:r>
      <w:r>
        <w:rPr>
          <w:rFonts w:ascii="Times New Roman" w:hAnsi="Times New Roman" w:cs="Times New Roman"/>
          <w:color w:val="auto"/>
          <w:szCs w:val="20"/>
          <w:lang w:val="lv-LV"/>
        </w:rPr>
        <w:t>Skolas</w:t>
      </w:r>
      <w:r w:rsidRPr="004F6FBB">
        <w:rPr>
          <w:rFonts w:ascii="Times New Roman" w:hAnsi="Times New Roman" w:cs="Times New Roman"/>
          <w:color w:val="auto"/>
          <w:szCs w:val="20"/>
          <w:lang w:val="lv-LV"/>
        </w:rPr>
        <w:t xml:space="preserve">. </w:t>
      </w:r>
    </w:p>
    <w:p w14:paraId="6C6849BE" w14:textId="77777777" w:rsidR="006F0E9E" w:rsidRPr="00B806A6" w:rsidRDefault="00F01062" w:rsidP="006F0E9E">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Izglītojamo</w:t>
      </w:r>
      <w:r w:rsidR="006F0E9E" w:rsidRPr="00B806A6">
        <w:rPr>
          <w:rFonts w:ascii="Times New Roman" w:hAnsi="Times New Roman"/>
          <w:sz w:val="24"/>
        </w:rPr>
        <w:t xml:space="preserve"> vecāku  pienākumi</w:t>
      </w:r>
    </w:p>
    <w:p w14:paraId="77E1F24F" w14:textId="77777777" w:rsidR="00135877" w:rsidRPr="00B806A6" w:rsidRDefault="00135877" w:rsidP="00135877">
      <w:pPr>
        <w:pStyle w:val="Sarakstarindkopa"/>
        <w:numPr>
          <w:ilvl w:val="0"/>
          <w:numId w:val="3"/>
        </w:numPr>
        <w:autoSpaceDE w:val="0"/>
        <w:autoSpaceDN w:val="0"/>
        <w:adjustRightInd w:val="0"/>
        <w:contextualSpacing w:val="0"/>
        <w:jc w:val="both"/>
        <w:rPr>
          <w:vanish/>
          <w:szCs w:val="20"/>
        </w:rPr>
      </w:pPr>
    </w:p>
    <w:p w14:paraId="3219C8D8" w14:textId="6BEF6CDD" w:rsidR="006F0E9E" w:rsidRPr="00B806A6" w:rsidRDefault="006F0E9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Nodrošināt izglītojamo savlaicīgu ierašanos </w:t>
      </w:r>
      <w:r w:rsidR="009C75C4">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kolā atbilstoši higiēnas normām, saskaņā ar nodarbību, mēģinājumu, koncertu un izstāžu grafiku, (kā arī citu izglītojamajiem noteikto pienākumu izpildi).</w:t>
      </w:r>
    </w:p>
    <w:p w14:paraId="223AE1F5" w14:textId="215BFDC1" w:rsidR="006F0E9E" w:rsidRPr="00B806A6" w:rsidRDefault="006F0E9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Novērtē</w:t>
      </w:r>
      <w:r w:rsidR="00D8540E">
        <w:rPr>
          <w:rFonts w:ascii="Times New Roman" w:hAnsi="Times New Roman" w:cs="Times New Roman"/>
          <w:color w:val="auto"/>
          <w:szCs w:val="20"/>
          <w:lang w:val="lv-LV"/>
        </w:rPr>
        <w:t>t</w:t>
      </w:r>
      <w:r w:rsidRPr="00B806A6">
        <w:rPr>
          <w:rFonts w:ascii="Times New Roman" w:hAnsi="Times New Roman" w:cs="Times New Roman"/>
          <w:color w:val="auto"/>
          <w:szCs w:val="20"/>
          <w:lang w:val="lv-LV"/>
        </w:rPr>
        <w:t xml:space="preserve"> izglītojamā spējas nest mācību materiālus un mūzikas instrumentu, ņemot vērā IZM instrukciju “Par skolēnu somas svara samazināšanu” un nepieciešamības gadījumā palīdz</w:t>
      </w:r>
      <w:r w:rsidR="00D8540E">
        <w:rPr>
          <w:rFonts w:ascii="Times New Roman" w:hAnsi="Times New Roman" w:cs="Times New Roman"/>
          <w:color w:val="auto"/>
          <w:szCs w:val="20"/>
          <w:lang w:val="lv-LV"/>
        </w:rPr>
        <w:t>ēt</w:t>
      </w:r>
      <w:r w:rsidRPr="00B806A6">
        <w:rPr>
          <w:rFonts w:ascii="Times New Roman" w:hAnsi="Times New Roman" w:cs="Times New Roman"/>
          <w:color w:val="auto"/>
          <w:szCs w:val="20"/>
          <w:lang w:val="lv-LV"/>
        </w:rPr>
        <w:t xml:space="preserve"> izglītojamajam tos nogādāt uz mācību nodarbībām, pārba</w:t>
      </w:r>
      <w:r w:rsidR="005E7678" w:rsidRPr="00B806A6">
        <w:rPr>
          <w:rFonts w:ascii="Times New Roman" w:hAnsi="Times New Roman" w:cs="Times New Roman"/>
          <w:color w:val="auto"/>
          <w:szCs w:val="20"/>
          <w:lang w:val="lv-LV"/>
        </w:rPr>
        <w:t>u</w:t>
      </w:r>
      <w:r w:rsidRPr="00B806A6">
        <w:rPr>
          <w:rFonts w:ascii="Times New Roman" w:hAnsi="Times New Roman" w:cs="Times New Roman"/>
          <w:color w:val="auto"/>
          <w:szCs w:val="20"/>
          <w:lang w:val="lv-LV"/>
        </w:rPr>
        <w:t>dījumiem un koncertiem.</w:t>
      </w:r>
    </w:p>
    <w:p w14:paraId="47FB4587" w14:textId="6E8BC653" w:rsidR="006F0E9E" w:rsidRPr="00B806A6" w:rsidRDefault="006F0E9E" w:rsidP="00135877">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Se</w:t>
      </w:r>
      <w:r w:rsidR="00D8540E">
        <w:rPr>
          <w:rFonts w:ascii="Times New Roman" w:hAnsi="Times New Roman" w:cs="Times New Roman"/>
          <w:color w:val="auto"/>
          <w:szCs w:val="20"/>
          <w:lang w:val="lv-LV"/>
        </w:rPr>
        <w:t>gt</w:t>
      </w:r>
      <w:r w:rsidRPr="00B806A6">
        <w:rPr>
          <w:rFonts w:ascii="Times New Roman" w:hAnsi="Times New Roman" w:cs="Times New Roman"/>
          <w:color w:val="auto"/>
          <w:szCs w:val="20"/>
          <w:lang w:val="lv-LV"/>
        </w:rPr>
        <w:t xml:space="preserve"> izglītojamo </w:t>
      </w:r>
      <w:r w:rsidR="00D3764E">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kolai nodarītos materiālos zaudējumus.</w:t>
      </w:r>
    </w:p>
    <w:p w14:paraId="0DA71780" w14:textId="77777777" w:rsidR="006F0E9E" w:rsidRPr="00B806A6" w:rsidRDefault="00345E89" w:rsidP="006F0E9E">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Izglītojamo vecāku tiesības</w:t>
      </w:r>
    </w:p>
    <w:p w14:paraId="5E3D399A" w14:textId="77777777" w:rsidR="00C02A78" w:rsidRPr="00B806A6" w:rsidRDefault="00C02A78" w:rsidP="00C02A78">
      <w:pPr>
        <w:pStyle w:val="Sarakstarindkopa"/>
        <w:numPr>
          <w:ilvl w:val="0"/>
          <w:numId w:val="3"/>
        </w:numPr>
        <w:autoSpaceDE w:val="0"/>
        <w:autoSpaceDN w:val="0"/>
        <w:adjustRightInd w:val="0"/>
        <w:contextualSpacing w:val="0"/>
        <w:jc w:val="both"/>
        <w:rPr>
          <w:vanish/>
          <w:szCs w:val="20"/>
        </w:rPr>
      </w:pPr>
    </w:p>
    <w:p w14:paraId="6DD7BA4F"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Ar direktora atļauju piedalīties mācību stundās.</w:t>
      </w:r>
    </w:p>
    <w:p w14:paraId="08136216"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Apmeklēt </w:t>
      </w:r>
      <w:r w:rsidR="0019177B" w:rsidRPr="00B806A6">
        <w:rPr>
          <w:rFonts w:ascii="Times New Roman" w:hAnsi="Times New Roman" w:cs="Times New Roman"/>
          <w:color w:val="auto"/>
          <w:szCs w:val="20"/>
          <w:lang w:val="lv-LV"/>
        </w:rPr>
        <w:t>atvērtos mācību koncertus</w:t>
      </w:r>
      <w:r w:rsidRPr="00B806A6">
        <w:rPr>
          <w:rFonts w:ascii="Times New Roman" w:hAnsi="Times New Roman" w:cs="Times New Roman"/>
          <w:color w:val="auto"/>
          <w:szCs w:val="20"/>
          <w:lang w:val="lv-LV"/>
        </w:rPr>
        <w:t xml:space="preserve"> u.c. Skolas organizētos pasākumus.</w:t>
      </w:r>
    </w:p>
    <w:p w14:paraId="6AA6A35B"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Iepazīties ar Skolas nolikumu un citiem iekšējiem reglamentējošiem dokumentiem.</w:t>
      </w:r>
    </w:p>
    <w:p w14:paraId="15D5D133"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Izteikt priekšlikumus skolotājiem vai direktoram par mācību un audzināšanas darba uzlabošanu.</w:t>
      </w:r>
    </w:p>
    <w:p w14:paraId="46C73DA9"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Saņemt informāciju par visiem ar bērnu izglītošanu saistītiem jautājumiem.</w:t>
      </w:r>
    </w:p>
    <w:p w14:paraId="649555B5"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Vēlēt</w:t>
      </w:r>
      <w:r w:rsidR="00AC3875" w:rsidRPr="00B806A6">
        <w:rPr>
          <w:rFonts w:ascii="Times New Roman" w:hAnsi="Times New Roman" w:cs="Times New Roman"/>
          <w:color w:val="auto"/>
          <w:szCs w:val="20"/>
          <w:lang w:val="lv-LV"/>
        </w:rPr>
        <w:t>, tikt ievēlētiem Skolas padomē</w:t>
      </w:r>
      <w:r w:rsidRPr="00B806A6">
        <w:rPr>
          <w:rFonts w:ascii="Times New Roman" w:hAnsi="Times New Roman" w:cs="Times New Roman"/>
          <w:color w:val="auto"/>
          <w:szCs w:val="20"/>
          <w:lang w:val="lv-LV"/>
        </w:rPr>
        <w:t>.</w:t>
      </w:r>
    </w:p>
    <w:p w14:paraId="5005EE60" w14:textId="77777777" w:rsidR="00CA4F61" w:rsidRPr="00B806A6" w:rsidRDefault="0034769F" w:rsidP="00CA4F61">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 xml:space="preserve"> Kārtība, kādā izglītojamie tiek iepazīstināti ar iekšējās kārtības noteikumiem </w:t>
      </w:r>
    </w:p>
    <w:p w14:paraId="0E96A8C0" w14:textId="77777777" w:rsidR="00C02A78" w:rsidRPr="00B806A6" w:rsidRDefault="00C02A78" w:rsidP="00C02A78">
      <w:pPr>
        <w:pStyle w:val="Sarakstarindkopa"/>
        <w:numPr>
          <w:ilvl w:val="0"/>
          <w:numId w:val="3"/>
        </w:numPr>
        <w:autoSpaceDE w:val="0"/>
        <w:autoSpaceDN w:val="0"/>
        <w:adjustRightInd w:val="0"/>
        <w:contextualSpacing w:val="0"/>
        <w:jc w:val="both"/>
        <w:rPr>
          <w:vanish/>
          <w:szCs w:val="20"/>
        </w:rPr>
      </w:pPr>
    </w:p>
    <w:p w14:paraId="44D4995A"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Iekšējās kārtības noteikumi atrodas </w:t>
      </w:r>
      <w:r w:rsidR="003F1144" w:rsidRPr="00B806A6">
        <w:rPr>
          <w:rFonts w:ascii="Times New Roman" w:hAnsi="Times New Roman" w:cs="Times New Roman"/>
          <w:color w:val="auto"/>
          <w:szCs w:val="20"/>
          <w:lang w:val="lv-LV"/>
        </w:rPr>
        <w:t>skolas gaitenī</w:t>
      </w:r>
      <w:r w:rsidRPr="00B806A6">
        <w:rPr>
          <w:rFonts w:ascii="Times New Roman" w:hAnsi="Times New Roman" w:cs="Times New Roman"/>
          <w:color w:val="auto"/>
          <w:szCs w:val="20"/>
          <w:lang w:val="lv-LV"/>
        </w:rPr>
        <w:t xml:space="preserve">, Skolas mājas lapā, </w:t>
      </w:r>
      <w:r w:rsidR="003F1144" w:rsidRPr="00B806A6">
        <w:rPr>
          <w:rFonts w:ascii="Times New Roman" w:hAnsi="Times New Roman" w:cs="Times New Roman"/>
          <w:color w:val="auto"/>
          <w:szCs w:val="20"/>
          <w:lang w:val="lv-LV"/>
        </w:rPr>
        <w:t>vestibilā pie ziņojuma dēļiem (kopsavilkums)</w:t>
      </w:r>
      <w:r w:rsidRPr="00B806A6">
        <w:rPr>
          <w:rFonts w:ascii="Times New Roman" w:hAnsi="Times New Roman" w:cs="Times New Roman"/>
          <w:color w:val="auto"/>
          <w:szCs w:val="20"/>
          <w:lang w:val="lv-LV"/>
        </w:rPr>
        <w:t xml:space="preserve">. </w:t>
      </w:r>
    </w:p>
    <w:p w14:paraId="2B0BF61A"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Ar Skolas Iekšējās kārtības noteikumiem un drošības instrukcijām izglītojamos iepazīstina katra mācību gada sākumā. Par noteikumu pārrunāšanas faktu direktors veic ierakstu žurnālā, izglītojamie parakstās par to ievērošanu Instruktāžas lapā. </w:t>
      </w:r>
      <w:r w:rsidR="003F1144" w:rsidRPr="00B806A6">
        <w:rPr>
          <w:rFonts w:ascii="Times New Roman" w:hAnsi="Times New Roman" w:cs="Times New Roman"/>
          <w:color w:val="auto"/>
          <w:szCs w:val="20"/>
          <w:lang w:val="lv-LV"/>
        </w:rPr>
        <w:t>Izglītojamais</w:t>
      </w:r>
      <w:r w:rsidRPr="00B806A6">
        <w:rPr>
          <w:rFonts w:ascii="Times New Roman" w:hAnsi="Times New Roman" w:cs="Times New Roman"/>
          <w:color w:val="auto"/>
          <w:szCs w:val="20"/>
          <w:lang w:val="lv-LV"/>
        </w:rPr>
        <w:t xml:space="preserve"> parakstu veic atbilstoši savām spējām un prasmēm.</w:t>
      </w:r>
    </w:p>
    <w:p w14:paraId="04ED0636" w14:textId="77777777" w:rsidR="00CA4F61" w:rsidRPr="00B806A6" w:rsidRDefault="003F1144"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lastRenderedPageBreak/>
        <w:t>Izglītojamos</w:t>
      </w:r>
      <w:r w:rsidR="00CA4F61" w:rsidRPr="00B806A6">
        <w:rPr>
          <w:rFonts w:ascii="Times New Roman" w:hAnsi="Times New Roman" w:cs="Times New Roman"/>
          <w:color w:val="auto"/>
          <w:szCs w:val="20"/>
          <w:lang w:val="lv-LV"/>
        </w:rPr>
        <w:t>, kuri iestājās izglītības iestādē mācību gada laikā, kā arī viņu vecākus ar noteikumiem iepazīstina iestāšanās brīdī, to apstiprinot ar savu parakstu šim nolūkam izveidotajos žurnālos</w:t>
      </w:r>
      <w:r w:rsidRPr="00B806A6">
        <w:rPr>
          <w:rFonts w:ascii="Times New Roman" w:hAnsi="Times New Roman" w:cs="Times New Roman"/>
          <w:color w:val="auto"/>
          <w:szCs w:val="20"/>
          <w:lang w:val="lv-LV"/>
        </w:rPr>
        <w:t xml:space="preserve"> (parakstu lapās)</w:t>
      </w:r>
      <w:r w:rsidR="00CA4F61" w:rsidRPr="00B806A6">
        <w:rPr>
          <w:rFonts w:ascii="Times New Roman" w:hAnsi="Times New Roman" w:cs="Times New Roman"/>
          <w:color w:val="auto"/>
          <w:szCs w:val="20"/>
          <w:lang w:val="lv-LV"/>
        </w:rPr>
        <w:t xml:space="preserve">. </w:t>
      </w:r>
    </w:p>
    <w:p w14:paraId="1413F307"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Apmeklētāji ar noteikumiem iepazīstas izglītības iestādes vestibilā pie ziņojuma dēļa. Darbinieki ar noteikumiem tiek iepazīstināti vienlaikus ar darba tiesisko attiecību uzsākšanu izglītības iestādē.</w:t>
      </w:r>
    </w:p>
    <w:p w14:paraId="5C5F09DD"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Iekšējās kārtības noteikumi un drošības instrukcijas tiek pārskatīti un pārrunāti papildus pēc vajadzības, ja radusies iekšējās kārtības pārkāpumu situācija. </w:t>
      </w:r>
    </w:p>
    <w:p w14:paraId="450A5793"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Pirms masu pasākumu apmeklējuma pedagogs, kura vadībā notiek apmeklējums, ar izglītojamiem pārrunā kārtības noteikumus pasākumos. Par noteikumu pārrunāšanas faktu pedagogs veic ierakstu klases žurnālā vai īpaši tam iekārtotā</w:t>
      </w:r>
      <w:r w:rsidR="003F1144"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xml:space="preserve"> </w:t>
      </w:r>
      <w:r w:rsidR="003F1144" w:rsidRPr="00B806A6">
        <w:rPr>
          <w:rFonts w:ascii="Times New Roman" w:hAnsi="Times New Roman" w:cs="Times New Roman"/>
          <w:color w:val="auto"/>
          <w:szCs w:val="20"/>
          <w:lang w:val="lv-LV"/>
        </w:rPr>
        <w:t>lapās</w:t>
      </w:r>
      <w:r w:rsidRPr="00B806A6">
        <w:rPr>
          <w:rFonts w:ascii="Times New Roman" w:hAnsi="Times New Roman" w:cs="Times New Roman"/>
          <w:color w:val="auto"/>
          <w:szCs w:val="20"/>
          <w:lang w:val="lv-LV"/>
        </w:rPr>
        <w:t xml:space="preserve">, izglītojamie parakstās par to ievērošanu. </w:t>
      </w:r>
    </w:p>
    <w:p w14:paraId="38CE78A5"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Pirms došanās mācību ekskursijās, izbraukumos vai pārgājienos grupas vadītājs instruē izglītojamos par kārtības noteikumiem pasākumā. Par noteikumu pārrunāšanas faktu pedagogs veic ierakstu klases</w:t>
      </w:r>
      <w:r w:rsidR="003F1144" w:rsidRPr="00B806A6">
        <w:rPr>
          <w:rFonts w:ascii="Times New Roman" w:hAnsi="Times New Roman" w:cs="Times New Roman"/>
          <w:color w:val="auto"/>
          <w:szCs w:val="20"/>
          <w:lang w:val="lv-LV"/>
        </w:rPr>
        <w:t xml:space="preserve"> žurnālā vai īpaši tam iekārtotās parakstu lapās</w:t>
      </w:r>
      <w:r w:rsidRPr="00B806A6">
        <w:rPr>
          <w:rFonts w:ascii="Times New Roman" w:hAnsi="Times New Roman" w:cs="Times New Roman"/>
          <w:color w:val="auto"/>
          <w:szCs w:val="20"/>
          <w:lang w:val="lv-LV"/>
        </w:rPr>
        <w:t xml:space="preserve">, izglītojamie parakstās par to ievērošanu. </w:t>
      </w:r>
    </w:p>
    <w:p w14:paraId="63F72E67"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Vismaz reizi mācību gadā izglītojamo drošības instrukcijās jāiekļauj sekojoša informācija:</w:t>
      </w:r>
    </w:p>
    <w:p w14:paraId="1CBC04C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4110F1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D7C4D9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4B9F6F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D4462C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38D7E1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62A7154"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54A4F80"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ED8ACE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96D033D"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6220A4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2F1652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1C2E39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CA1B77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3088FD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A82569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540968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9DB914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7625C7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3830A9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53B15C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6BE7C7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4B96B3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8523D1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5FDC88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403FAC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7B9770C"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118C26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DE6C85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9A103D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11DB669"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BEBA96C"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ACF4E7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E019726"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E1072E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816046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FB3CB7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F92861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32E76EC"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895047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7DA1790"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4C6B53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623113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A59409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D0F4B6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ECD706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A5D4CF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85FB3F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A880910"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FD067B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9283E4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7E95534"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D765C99"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0CB0F9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92285B9"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C70F0E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3D7DBC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B179BA4"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3BAB27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C5CD7B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0CD786D"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591D6B9"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6E74AF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234358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7F58A2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1C1D06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365289C"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AD3A1B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3EEFCE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268ECE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E554299"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7E8918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024678D"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FA54EF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3D3ED5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444194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389FB3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F76C80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AE512DB"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11132A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BD0008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5B07A0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E455F1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65DD05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80DA0E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DE2597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F900A9F"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3F4330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A5769E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686267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37DBC5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9AFB9D7"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5792B3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147BF371"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236DF55"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E22C34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56AB51E3"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5716768"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6A98B082"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EB8601C"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024C202A"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3D7AA6D4"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255ED601"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pirmās palīdzības sniegšanu; </w:t>
      </w:r>
    </w:p>
    <w:p w14:paraId="4244BDAE"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rīcību ekstremālās situācijās; </w:t>
      </w:r>
    </w:p>
    <w:p w14:paraId="622D8377"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rīcību nestandarta situācijās( piem., saskarsmē ar bīstamiem priekšmetiem un vielām); </w:t>
      </w:r>
    </w:p>
    <w:p w14:paraId="07196279"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ceļu satiksmes drošību; </w:t>
      </w:r>
    </w:p>
    <w:p w14:paraId="73E36132"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drošību uz ūdens; </w:t>
      </w:r>
    </w:p>
    <w:p w14:paraId="75149F91"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personas higiēnu un mācību higiēnu; </w:t>
      </w:r>
    </w:p>
    <w:p w14:paraId="333A66CD"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ugunsdrošību; </w:t>
      </w:r>
    </w:p>
    <w:p w14:paraId="62869A51"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elektrodrošību; </w:t>
      </w:r>
    </w:p>
    <w:p w14:paraId="60DAF914" w14:textId="77777777" w:rsidR="00CA4F61" w:rsidRPr="00B806A6" w:rsidRDefault="00CA4F61"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drošību masu pasākumos. </w:t>
      </w:r>
    </w:p>
    <w:p w14:paraId="4B92646F"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Izglītojamos un viņa vecākus/aizbildņus ar Iekšējās kārtības noteikumiem iepazīstina katru gadu septembrī. </w:t>
      </w:r>
    </w:p>
    <w:p w14:paraId="4A23CCF1" w14:textId="77777777" w:rsidR="00CA4F61" w:rsidRPr="00B806A6" w:rsidRDefault="00CA4F61"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Izglītojamo vecākiem Iekšējās kārtības noteikumi pieejami Lietvedībā. Izraks</w:t>
      </w:r>
      <w:r w:rsidR="003F1144" w:rsidRPr="00B806A6">
        <w:rPr>
          <w:rFonts w:ascii="Times New Roman" w:hAnsi="Times New Roman" w:cs="Times New Roman"/>
          <w:color w:val="auto"/>
          <w:szCs w:val="20"/>
          <w:lang w:val="lv-LV"/>
        </w:rPr>
        <w:t>tu izliek uz informatīvā stenda,</w:t>
      </w:r>
      <w:r w:rsidRPr="00B806A6">
        <w:rPr>
          <w:rFonts w:ascii="Times New Roman" w:hAnsi="Times New Roman" w:cs="Times New Roman"/>
          <w:color w:val="auto"/>
          <w:szCs w:val="20"/>
          <w:lang w:val="lv-LV"/>
        </w:rPr>
        <w:t xml:space="preserve"> </w:t>
      </w:r>
      <w:r w:rsidR="003F1144" w:rsidRPr="00B806A6">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kolas mājas lapā</w:t>
      </w:r>
      <w:r w:rsidR="003F1144" w:rsidRPr="00B806A6">
        <w:rPr>
          <w:rFonts w:ascii="Times New Roman" w:hAnsi="Times New Roman" w:cs="Times New Roman"/>
          <w:color w:val="auto"/>
          <w:szCs w:val="20"/>
          <w:lang w:val="lv-LV"/>
        </w:rPr>
        <w:t xml:space="preserve"> www.jaunpiebalgasmms.lv</w:t>
      </w:r>
      <w:r w:rsidRPr="00B806A6">
        <w:rPr>
          <w:rFonts w:ascii="Times New Roman" w:hAnsi="Times New Roman" w:cs="Times New Roman"/>
          <w:color w:val="auto"/>
          <w:szCs w:val="20"/>
          <w:lang w:val="lv-LV"/>
        </w:rPr>
        <w:t xml:space="preserve">. </w:t>
      </w:r>
    </w:p>
    <w:p w14:paraId="1824368E" w14:textId="77777777" w:rsidR="006F0E9E" w:rsidRPr="00B806A6" w:rsidRDefault="006F0E9E" w:rsidP="00C02A7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Evakuācijas plāna un informācijas par operatīvo dienestu izsaukšanas kārtību izvietošana izglītības iestādē: </w:t>
      </w:r>
    </w:p>
    <w:p w14:paraId="404DA3B4"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7D8DFA1E" w14:textId="77777777" w:rsidR="004B2F5A" w:rsidRPr="00B806A6" w:rsidRDefault="004B2F5A" w:rsidP="004B2F5A">
      <w:pPr>
        <w:pStyle w:val="Sarakstarindkopa"/>
        <w:numPr>
          <w:ilvl w:val="0"/>
          <w:numId w:val="9"/>
        </w:numPr>
        <w:autoSpaceDE w:val="0"/>
        <w:autoSpaceDN w:val="0"/>
        <w:adjustRightInd w:val="0"/>
        <w:contextualSpacing w:val="0"/>
        <w:jc w:val="both"/>
        <w:rPr>
          <w:vanish/>
          <w:szCs w:val="20"/>
        </w:rPr>
      </w:pPr>
    </w:p>
    <w:p w14:paraId="4AC146E9" w14:textId="77777777" w:rsidR="006F0E9E" w:rsidRPr="00B806A6" w:rsidRDefault="006F0E9E" w:rsidP="00C02A7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Evakuācijas plāni un rīcības plāni ugunsgrēka pamanīšanas gadījumā, operatīvā dienesta izsaukšanas tālruņa numuri izvietoti atbilstoši ugunsdrošības normu prasībām katra ēkas stāva gaitenī labi pārredzamās vietās. </w:t>
      </w:r>
    </w:p>
    <w:p w14:paraId="73CA35C7" w14:textId="77777777" w:rsidR="006F0E9E" w:rsidRPr="00B806A6" w:rsidRDefault="00624D90" w:rsidP="00945AAA">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 xml:space="preserve">Atbildība par iekšējās kārtības noteikumu neievērošanu </w:t>
      </w:r>
    </w:p>
    <w:p w14:paraId="2F7E0B08" w14:textId="77777777" w:rsidR="00B025DF" w:rsidRPr="00B806A6" w:rsidRDefault="00B025DF" w:rsidP="00B025DF">
      <w:pPr>
        <w:pStyle w:val="Sarakstarindkopa"/>
        <w:numPr>
          <w:ilvl w:val="0"/>
          <w:numId w:val="3"/>
        </w:numPr>
        <w:autoSpaceDE w:val="0"/>
        <w:autoSpaceDN w:val="0"/>
        <w:adjustRightInd w:val="0"/>
        <w:contextualSpacing w:val="0"/>
        <w:jc w:val="both"/>
        <w:rPr>
          <w:vanish/>
          <w:szCs w:val="20"/>
        </w:rPr>
      </w:pPr>
    </w:p>
    <w:p w14:paraId="1179EF93"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0DE8A0B0"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306941F3"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5113E217"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02D56BE5"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5098D402"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120A23D4"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2A0D30FE"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571D43DC"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18C1229F" w14:textId="77777777" w:rsidR="00B025DF" w:rsidRPr="00B806A6" w:rsidRDefault="00B025DF" w:rsidP="00B025DF">
      <w:pPr>
        <w:pStyle w:val="Sarakstarindkopa"/>
        <w:numPr>
          <w:ilvl w:val="1"/>
          <w:numId w:val="3"/>
        </w:numPr>
        <w:autoSpaceDE w:val="0"/>
        <w:autoSpaceDN w:val="0"/>
        <w:adjustRightInd w:val="0"/>
        <w:contextualSpacing w:val="0"/>
        <w:jc w:val="both"/>
        <w:rPr>
          <w:vanish/>
          <w:szCs w:val="20"/>
        </w:rPr>
      </w:pPr>
    </w:p>
    <w:p w14:paraId="0249830F" w14:textId="77777777" w:rsid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 xml:space="preserve">Atbildība par pārkāpumiem nodrošina izglītojamo disciplinēšanu iekšējās kārtības noteikumu ievērošanai, citu pārkāpumu izdarīšanas novēršanai un izglītojamo, pedagogu, darbinieku un citu personu likumiskās tiesību un interešu ievērošanu. </w:t>
      </w:r>
    </w:p>
    <w:p w14:paraId="341C7E2F" w14:textId="77777777" w:rsid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 xml:space="preserve"> Piemērotais sods par izglītojamā pārkāpumu ir attiecīgs ietekmēšanas līdzeklis, kura pamats ir izglītojamā likumisko pienākumu nepildīšana, kas noteikti normatīvajos aktos un konkretizēti šajos noteikumos. </w:t>
      </w:r>
    </w:p>
    <w:p w14:paraId="2FEEA4F0" w14:textId="77777777" w:rsid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 xml:space="preserve">Ja izglītojamais pārkāpis iekšējās kārtības noteikumus, par to paziņo pedagogam vai citam izglītības iestādes darbiniekam. Darbinieks sākotnēji izvērtē pārkāpumu, maznozīmīga pārkāpuma gadījumā kopīgi ar izglītojamo lemjot par rīcību tā novēršanai. </w:t>
      </w:r>
    </w:p>
    <w:p w14:paraId="45BBBD1F" w14:textId="77777777" w:rsid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 xml:space="preserve">Nepieciešamības gadījumā (kad pārkāpums pēc sava rakstura ir tāds, kura mutvārdu izrunāšana un novēršana nesniedz savu mērķi) pedagogs fiksē pārkāpumu rakstveidā (pedagoga iesniegums, iekšējo kārtības noteikumu pārkāpuma protokola sagatavošana, </w:t>
      </w:r>
      <w:r w:rsidRPr="0001231B">
        <w:rPr>
          <w:rFonts w:ascii="Times New Roman" w:hAnsi="Times New Roman" w:cs="Times New Roman"/>
          <w:color w:val="auto"/>
          <w:szCs w:val="20"/>
          <w:lang w:val="lv-LV"/>
        </w:rPr>
        <w:lastRenderedPageBreak/>
        <w:t>paskaidrojums, akts vai tml. dokuments par konstatēto faktu izglītības iestādes vadībai) un informē izglītības iestādes direktoru, lemjot par nepieciešamību informēt arī likumiskos pārstāvjus par radušos situāciju.</w:t>
      </w:r>
    </w:p>
    <w:p w14:paraId="71DB4A2F" w14:textId="1290528E" w:rsid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Izvērtējot konkrēto pārkāpumu, direktors rīkojas normatīvajos aktos noteiktajā kārtībā un piemēro izglītojamajam samērīgāko un lietderīgāko ietekmēšanas līdzekli, sadarbojoties ar izglītības iestādes darbiniekiem, pašvaldību, bāriņtiesu, izglītības uzraudzības iestādēm, bērnu tiesību aizsardzības institūcijām un citām tiesību aizsardzības iestādēm.</w:t>
      </w:r>
    </w:p>
    <w:p w14:paraId="2C77E6A0" w14:textId="084CE01E" w:rsidR="00854F6A" w:rsidRPr="0001231B" w:rsidRDefault="0001231B" w:rsidP="00B025DF">
      <w:pPr>
        <w:pStyle w:val="Default"/>
        <w:numPr>
          <w:ilvl w:val="1"/>
          <w:numId w:val="3"/>
        </w:numPr>
        <w:ind w:left="709"/>
        <w:jc w:val="both"/>
        <w:rPr>
          <w:rFonts w:ascii="Times New Roman" w:hAnsi="Times New Roman" w:cs="Times New Roman"/>
          <w:color w:val="auto"/>
          <w:szCs w:val="20"/>
          <w:lang w:val="lv-LV"/>
        </w:rPr>
      </w:pPr>
      <w:r w:rsidRPr="0001231B">
        <w:rPr>
          <w:rFonts w:ascii="Times New Roman" w:hAnsi="Times New Roman" w:cs="Times New Roman"/>
          <w:color w:val="auto"/>
          <w:szCs w:val="20"/>
          <w:lang w:val="lv-LV"/>
        </w:rPr>
        <w:t xml:space="preserve">Atkarībā no pārkāpuma rakstura, smaguma, sistemātiskuma, bērnu vecuma, izglītības pakāpes un klases, var tikt piemēroti šādi ietekmēšanas līdzekļi: </w:t>
      </w:r>
    </w:p>
    <w:p w14:paraId="0ED74EB6" w14:textId="77777777" w:rsidR="006F0E9E" w:rsidRPr="00B806A6" w:rsidRDefault="006F0E9E" w:rsidP="0001231B">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individuāla saruna; </w:t>
      </w:r>
    </w:p>
    <w:p w14:paraId="217D7485" w14:textId="77777777" w:rsidR="008D5069" w:rsidRPr="00B806A6" w:rsidRDefault="008D5069" w:rsidP="008D5069">
      <w:pPr>
        <w:pStyle w:val="Sarakstarindkopa"/>
        <w:numPr>
          <w:ilvl w:val="0"/>
          <w:numId w:val="9"/>
        </w:numPr>
        <w:autoSpaceDE w:val="0"/>
        <w:autoSpaceDN w:val="0"/>
        <w:adjustRightInd w:val="0"/>
        <w:contextualSpacing w:val="0"/>
        <w:jc w:val="both"/>
        <w:rPr>
          <w:vanish/>
          <w:szCs w:val="20"/>
        </w:rPr>
      </w:pPr>
    </w:p>
    <w:p w14:paraId="64EBDFB7" w14:textId="39028179" w:rsidR="006F0E9E" w:rsidRPr="00B806A6" w:rsidRDefault="006F0E9E" w:rsidP="00B025DF">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mutisks aizrādījums</w:t>
      </w:r>
      <w:r w:rsidR="007E7E7E">
        <w:rPr>
          <w:rFonts w:ascii="Times New Roman" w:hAnsi="Times New Roman" w:cs="Times New Roman"/>
          <w:color w:val="auto"/>
          <w:szCs w:val="20"/>
          <w:lang w:val="lv-LV"/>
        </w:rPr>
        <w:t xml:space="preserve"> izglītojamajam</w:t>
      </w:r>
      <w:r w:rsidRPr="00B806A6">
        <w:rPr>
          <w:rFonts w:ascii="Times New Roman" w:hAnsi="Times New Roman" w:cs="Times New Roman"/>
          <w:color w:val="auto"/>
          <w:szCs w:val="20"/>
          <w:lang w:val="lv-LV"/>
        </w:rPr>
        <w:t xml:space="preserve">; </w:t>
      </w:r>
    </w:p>
    <w:p w14:paraId="47F261AC" w14:textId="5E6C8A1A" w:rsidR="006F0E9E" w:rsidRDefault="006F0E9E" w:rsidP="00B025DF">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rakst</w:t>
      </w:r>
      <w:r w:rsidR="007E7E7E">
        <w:rPr>
          <w:rFonts w:ascii="Times New Roman" w:hAnsi="Times New Roman" w:cs="Times New Roman"/>
          <w:color w:val="auto"/>
          <w:szCs w:val="20"/>
          <w:lang w:val="lv-LV"/>
        </w:rPr>
        <w:t>veida</w:t>
      </w:r>
      <w:r w:rsidRPr="00B806A6">
        <w:rPr>
          <w:rFonts w:ascii="Times New Roman" w:hAnsi="Times New Roman" w:cs="Times New Roman"/>
          <w:color w:val="auto"/>
          <w:szCs w:val="20"/>
          <w:lang w:val="lv-LV"/>
        </w:rPr>
        <w:t xml:space="preserve"> piezīme; </w:t>
      </w:r>
    </w:p>
    <w:p w14:paraId="04FAE329" w14:textId="0CBF2F83" w:rsidR="007E7E7E" w:rsidRDefault="007E7E7E" w:rsidP="00B025DF">
      <w:pPr>
        <w:pStyle w:val="Default"/>
        <w:numPr>
          <w:ilvl w:val="2"/>
          <w:numId w:val="3"/>
        </w:numPr>
        <w:ind w:left="1418"/>
        <w:jc w:val="both"/>
        <w:rPr>
          <w:rFonts w:ascii="Times New Roman" w:hAnsi="Times New Roman" w:cs="Times New Roman"/>
          <w:color w:val="auto"/>
          <w:szCs w:val="20"/>
          <w:lang w:val="lv-LV"/>
        </w:rPr>
      </w:pPr>
      <w:r>
        <w:rPr>
          <w:rFonts w:ascii="Times New Roman" w:hAnsi="Times New Roman" w:cs="Times New Roman"/>
          <w:color w:val="auto"/>
          <w:szCs w:val="20"/>
          <w:lang w:val="lv-LV"/>
        </w:rPr>
        <w:t>pārkāpuma fiksēšana un pienākums izglītojamajam sniegt rakstveida paskaidrojumu:</w:t>
      </w:r>
    </w:p>
    <w:p w14:paraId="1D8E63A6" w14:textId="092C2E31" w:rsidR="007E7E7E" w:rsidRPr="00B806A6" w:rsidRDefault="007E7E7E" w:rsidP="00B025DF">
      <w:pPr>
        <w:pStyle w:val="Default"/>
        <w:numPr>
          <w:ilvl w:val="2"/>
          <w:numId w:val="3"/>
        </w:numPr>
        <w:ind w:left="1418"/>
        <w:jc w:val="both"/>
        <w:rPr>
          <w:rFonts w:ascii="Times New Roman" w:hAnsi="Times New Roman" w:cs="Times New Roman"/>
          <w:color w:val="auto"/>
          <w:szCs w:val="20"/>
          <w:lang w:val="lv-LV"/>
        </w:rPr>
      </w:pPr>
      <w:r>
        <w:rPr>
          <w:rFonts w:ascii="Times New Roman" w:hAnsi="Times New Roman" w:cs="Times New Roman"/>
          <w:color w:val="auto"/>
          <w:szCs w:val="20"/>
          <w:lang w:val="lv-LV"/>
        </w:rPr>
        <w:t>pedagoga aizrādījums ar ierakstu liecībā;</w:t>
      </w:r>
    </w:p>
    <w:p w14:paraId="3899D66E" w14:textId="7EF4C099" w:rsidR="006F0E9E" w:rsidRDefault="006F0E9E" w:rsidP="00B025DF">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rakstisks ziņojums vecākiem; </w:t>
      </w:r>
    </w:p>
    <w:p w14:paraId="0E8DB3A2" w14:textId="40F03C76" w:rsidR="007E7E7E" w:rsidRDefault="007E7E7E" w:rsidP="00B025DF">
      <w:pPr>
        <w:pStyle w:val="Default"/>
        <w:numPr>
          <w:ilvl w:val="2"/>
          <w:numId w:val="3"/>
        </w:numPr>
        <w:ind w:left="1418"/>
        <w:jc w:val="both"/>
        <w:rPr>
          <w:rFonts w:ascii="Times New Roman" w:hAnsi="Times New Roman" w:cs="Times New Roman"/>
          <w:color w:val="auto"/>
          <w:szCs w:val="20"/>
          <w:lang w:val="lv-LV"/>
        </w:rPr>
      </w:pPr>
      <w:r>
        <w:rPr>
          <w:rFonts w:ascii="Times New Roman" w:hAnsi="Times New Roman" w:cs="Times New Roman"/>
          <w:color w:val="auto"/>
          <w:szCs w:val="20"/>
          <w:lang w:val="lv-LV"/>
        </w:rPr>
        <w:t>pedagoga individuāla tikšanās un pārrunas ar izglītojamā vecākiem;</w:t>
      </w:r>
    </w:p>
    <w:p w14:paraId="5B4C59F3" w14:textId="6024287E" w:rsidR="007E7E7E" w:rsidRPr="00B806A6" w:rsidRDefault="007E7E7E" w:rsidP="00B025DF">
      <w:pPr>
        <w:pStyle w:val="Default"/>
        <w:numPr>
          <w:ilvl w:val="2"/>
          <w:numId w:val="3"/>
        </w:numPr>
        <w:ind w:left="1418"/>
        <w:jc w:val="both"/>
        <w:rPr>
          <w:rFonts w:ascii="Times New Roman" w:hAnsi="Times New Roman" w:cs="Times New Roman"/>
          <w:color w:val="auto"/>
          <w:szCs w:val="20"/>
          <w:lang w:val="lv-LV"/>
        </w:rPr>
      </w:pPr>
      <w:r>
        <w:rPr>
          <w:rFonts w:ascii="Times New Roman" w:hAnsi="Times New Roman" w:cs="Times New Roman"/>
          <w:color w:val="auto"/>
          <w:szCs w:val="20"/>
          <w:lang w:val="lv-LV"/>
        </w:rPr>
        <w:t>lūgums izglītojamā vecākiem sniegt rakstveida paskaidrojumu;</w:t>
      </w:r>
    </w:p>
    <w:p w14:paraId="7E0FF8C4" w14:textId="77777777" w:rsidR="007E7E7E" w:rsidRDefault="006F0E9E" w:rsidP="007E7E7E">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piezīme direktora rīkojumā; </w:t>
      </w:r>
    </w:p>
    <w:p w14:paraId="7DA88C19" w14:textId="45C7663F" w:rsidR="006F0E9E" w:rsidRDefault="006F0E9E" w:rsidP="007E7E7E">
      <w:pPr>
        <w:pStyle w:val="Default"/>
        <w:numPr>
          <w:ilvl w:val="2"/>
          <w:numId w:val="3"/>
        </w:numPr>
        <w:ind w:left="1418"/>
        <w:jc w:val="both"/>
        <w:rPr>
          <w:rFonts w:ascii="Times New Roman" w:hAnsi="Times New Roman" w:cs="Times New Roman"/>
          <w:color w:val="auto"/>
          <w:szCs w:val="20"/>
          <w:lang w:val="lv-LV"/>
        </w:rPr>
      </w:pPr>
      <w:r w:rsidRPr="007E7E7E">
        <w:rPr>
          <w:rFonts w:ascii="Times New Roman" w:hAnsi="Times New Roman" w:cs="Times New Roman"/>
          <w:color w:val="auto"/>
          <w:szCs w:val="20"/>
          <w:lang w:val="lv-LV"/>
        </w:rPr>
        <w:t xml:space="preserve">rājiens direktora rīkojumā; </w:t>
      </w:r>
    </w:p>
    <w:p w14:paraId="0DAA6039" w14:textId="76A51F59" w:rsidR="007E7E7E" w:rsidRDefault="007E7E7E" w:rsidP="007E7E7E">
      <w:pPr>
        <w:pStyle w:val="Default"/>
        <w:numPr>
          <w:ilvl w:val="2"/>
          <w:numId w:val="3"/>
        </w:numPr>
        <w:ind w:left="1418"/>
        <w:jc w:val="both"/>
        <w:rPr>
          <w:rFonts w:ascii="Times New Roman" w:hAnsi="Times New Roman" w:cs="Times New Roman"/>
          <w:color w:val="auto"/>
          <w:szCs w:val="20"/>
          <w:lang w:val="lv-LV"/>
        </w:rPr>
      </w:pPr>
      <w:r>
        <w:rPr>
          <w:rFonts w:ascii="Times New Roman" w:hAnsi="Times New Roman" w:cs="Times New Roman"/>
          <w:color w:val="auto"/>
          <w:szCs w:val="20"/>
          <w:lang w:val="lv-LV"/>
        </w:rPr>
        <w:t>jautājuma izskatīšana pedagoģiskās padomes sēdē vai pie direktora (pēc nepieciešamības pieaicinot izglītojamā vecākus).</w:t>
      </w:r>
    </w:p>
    <w:p w14:paraId="46139391" w14:textId="424429FE" w:rsidR="006F0E9E" w:rsidRPr="00B806A6" w:rsidRDefault="007E7E7E" w:rsidP="00B025DF">
      <w:pPr>
        <w:pStyle w:val="Default"/>
        <w:numPr>
          <w:ilvl w:val="2"/>
          <w:numId w:val="3"/>
        </w:numPr>
        <w:ind w:left="1418"/>
        <w:jc w:val="both"/>
        <w:rPr>
          <w:rFonts w:ascii="Times New Roman" w:hAnsi="Times New Roman" w:cs="Times New Roman"/>
          <w:color w:val="auto"/>
          <w:szCs w:val="20"/>
          <w:lang w:val="lv-LV"/>
        </w:rPr>
      </w:pPr>
      <w:r w:rsidRPr="007E7E7E">
        <w:rPr>
          <w:rFonts w:ascii="Times New Roman" w:hAnsi="Times New Roman" w:cs="Times New Roman"/>
          <w:color w:val="auto"/>
          <w:szCs w:val="20"/>
          <w:lang w:val="lv-LV"/>
        </w:rPr>
        <w:t xml:space="preserve">atskaitīšana no </w:t>
      </w:r>
      <w:r>
        <w:rPr>
          <w:rFonts w:ascii="Times New Roman" w:hAnsi="Times New Roman" w:cs="Times New Roman"/>
          <w:color w:val="auto"/>
          <w:szCs w:val="20"/>
          <w:lang w:val="lv-LV"/>
        </w:rPr>
        <w:t>Skolas</w:t>
      </w:r>
      <w:r w:rsidRPr="007E7E7E">
        <w:rPr>
          <w:rFonts w:ascii="Times New Roman" w:hAnsi="Times New Roman" w:cs="Times New Roman"/>
          <w:color w:val="auto"/>
          <w:szCs w:val="20"/>
          <w:lang w:val="lv-LV"/>
        </w:rPr>
        <w:t xml:space="preserve"> normatīvajos aktos noteiktajos gadījumos. Atskaitīšanai no </w:t>
      </w:r>
      <w:r>
        <w:rPr>
          <w:rFonts w:ascii="Times New Roman" w:hAnsi="Times New Roman" w:cs="Times New Roman"/>
          <w:color w:val="auto"/>
          <w:szCs w:val="20"/>
          <w:lang w:val="lv-LV"/>
        </w:rPr>
        <w:t>Skolas</w:t>
      </w:r>
      <w:r w:rsidRPr="007E7E7E">
        <w:rPr>
          <w:rFonts w:ascii="Times New Roman" w:hAnsi="Times New Roman" w:cs="Times New Roman"/>
          <w:color w:val="auto"/>
          <w:szCs w:val="20"/>
          <w:lang w:val="lv-LV"/>
        </w:rPr>
        <w:t xml:space="preserve"> konstatē pārkāpumu atkārtotību. Izglītības iestāde izdara lietderības apsvērumus, kāpēc tiek pieņemts šāds galīgais ietekmēšanas līdzeklis – atskaitīšana. Pamats atskaitīt ir gadījumā, ja ir secināms, konkrētajos apstākļos atskaitīšana ir piemērots un samērīgs ietekmēšanas līdzeklis.</w:t>
      </w:r>
      <w:r>
        <w:rPr>
          <w:rFonts w:ascii="Times New Roman" w:hAnsi="Times New Roman" w:cs="Times New Roman"/>
          <w:color w:val="auto"/>
          <w:szCs w:val="20"/>
          <w:lang w:val="lv-LV"/>
        </w:rPr>
        <w:t xml:space="preserve"> </w:t>
      </w:r>
    </w:p>
    <w:p w14:paraId="23B556F5" w14:textId="7688B0B6" w:rsidR="007E7E7E" w:rsidRDefault="007E7E7E" w:rsidP="00B025DF">
      <w:pPr>
        <w:pStyle w:val="Default"/>
        <w:numPr>
          <w:ilvl w:val="1"/>
          <w:numId w:val="3"/>
        </w:numPr>
        <w:ind w:left="709"/>
        <w:jc w:val="both"/>
        <w:rPr>
          <w:rFonts w:ascii="Times New Roman" w:hAnsi="Times New Roman" w:cs="Times New Roman"/>
          <w:color w:val="auto"/>
          <w:szCs w:val="20"/>
          <w:lang w:val="lv-LV"/>
        </w:rPr>
      </w:pPr>
      <w:r w:rsidRPr="007E7E7E">
        <w:rPr>
          <w:rFonts w:ascii="Times New Roman" w:hAnsi="Times New Roman" w:cs="Times New Roman"/>
          <w:color w:val="auto"/>
          <w:szCs w:val="20"/>
          <w:lang w:val="lv-LV"/>
        </w:rPr>
        <w:t xml:space="preserve">Par izglītojamā pārkāpumiem </w:t>
      </w:r>
      <w:r>
        <w:rPr>
          <w:rFonts w:ascii="Times New Roman" w:hAnsi="Times New Roman" w:cs="Times New Roman"/>
          <w:color w:val="auto"/>
          <w:szCs w:val="20"/>
          <w:lang w:val="lv-LV"/>
        </w:rPr>
        <w:t>Skolā</w:t>
      </w:r>
      <w:r w:rsidRPr="007E7E7E">
        <w:rPr>
          <w:rFonts w:ascii="Times New Roman" w:hAnsi="Times New Roman" w:cs="Times New Roman"/>
          <w:color w:val="auto"/>
          <w:szCs w:val="20"/>
          <w:lang w:val="lv-LV"/>
        </w:rPr>
        <w:t>, izglītojamais var tikt saukts pie normatīvajos aktos noteiktās atbildības saskaņā arī ar citiem sodu veidiem – civiltiesiskā atbildība, administratīvā atbildība, kriminālatbildība (nodarījumu procesuāli izskata attiecīgi kompetentā iestādē). Izglītības iestāde ziņo kompetentajai tiesību aizsardzības iestādei, kura veic tālāku procesa virzību.</w:t>
      </w:r>
    </w:p>
    <w:p w14:paraId="78110A0C" w14:textId="6399F0BC" w:rsidR="006F0E9E" w:rsidRPr="00B806A6" w:rsidRDefault="006F0E9E" w:rsidP="00B025DF">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Par Skolas īpašuma bojāšanu izglītojamais un viņa vecāki ir pilnā apmērā materiāli atbildīgi par zaudējumu, kas izglītojamā vainas dēļ nodarīts </w:t>
      </w:r>
      <w:r w:rsidR="007E7E7E">
        <w:rPr>
          <w:rFonts w:ascii="Times New Roman" w:hAnsi="Times New Roman" w:cs="Times New Roman"/>
          <w:color w:val="auto"/>
          <w:szCs w:val="20"/>
          <w:lang w:val="lv-LV"/>
        </w:rPr>
        <w:t>S</w:t>
      </w:r>
      <w:r w:rsidRPr="00B806A6">
        <w:rPr>
          <w:rFonts w:ascii="Times New Roman" w:hAnsi="Times New Roman" w:cs="Times New Roman"/>
          <w:color w:val="auto"/>
          <w:szCs w:val="20"/>
          <w:lang w:val="lv-LV"/>
        </w:rPr>
        <w:t xml:space="preserve">kolai. Par nodarījumu izglītojamais sniedz rakstisku paskaidrojumu, kurš glabājas izglītojamā personas lietā (apzinātas vai nolaidīgas rīcības gadījumā bojātais inventārs jāsalabo vai Izglītojamā vecākiem/aizbildņiem jāatlīdzina materiālie zaudējumi). </w:t>
      </w:r>
    </w:p>
    <w:p w14:paraId="40BB6F89" w14:textId="5A34C2CA" w:rsidR="006F0E9E" w:rsidRPr="00B806A6" w:rsidRDefault="006F0E9E" w:rsidP="00B025DF">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Gadījumos, kad ir aizdomas par narkotisko, psihotropo, toksisko vielu vai alkohola lietošanu, Skola ziņo vecākiem</w:t>
      </w:r>
      <w:r w:rsidR="007E7E7E">
        <w:rPr>
          <w:rFonts w:ascii="Times New Roman" w:hAnsi="Times New Roman" w:cs="Times New Roman"/>
          <w:color w:val="auto"/>
          <w:szCs w:val="20"/>
          <w:lang w:val="lv-LV"/>
        </w:rPr>
        <w:t xml:space="preserve"> un neatliekamās medicīniskās palīdzības dienestam</w:t>
      </w:r>
      <w:r w:rsidRPr="00B806A6">
        <w:rPr>
          <w:rFonts w:ascii="Times New Roman" w:hAnsi="Times New Roman" w:cs="Times New Roman"/>
          <w:color w:val="auto"/>
          <w:szCs w:val="20"/>
          <w:lang w:val="lv-LV"/>
        </w:rPr>
        <w:t xml:space="preserve">. </w:t>
      </w:r>
    </w:p>
    <w:p w14:paraId="71B2BA4D" w14:textId="2CA5F083" w:rsidR="006F0E9E" w:rsidRDefault="006F0E9E" w:rsidP="00B025DF">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 xml:space="preserve">Gadījumos, kad ir aizdomas par pielietoto vardarbību, administratīvi vai krimināli sodāmiem pārkāpumiem, Skola nekavējoties ziņo tiesībsargājošām iestādēm. </w:t>
      </w:r>
    </w:p>
    <w:p w14:paraId="2CBF505C" w14:textId="77777777" w:rsidR="0009381F" w:rsidRDefault="0009381F" w:rsidP="00B025DF">
      <w:pPr>
        <w:pStyle w:val="Default"/>
        <w:numPr>
          <w:ilvl w:val="1"/>
          <w:numId w:val="3"/>
        </w:numPr>
        <w:ind w:left="709"/>
        <w:jc w:val="both"/>
        <w:rPr>
          <w:rFonts w:ascii="Times New Roman" w:hAnsi="Times New Roman" w:cs="Times New Roman"/>
          <w:color w:val="auto"/>
          <w:szCs w:val="20"/>
          <w:lang w:val="lv-LV"/>
        </w:rPr>
      </w:pPr>
      <w:r w:rsidRPr="0009381F">
        <w:rPr>
          <w:rFonts w:ascii="Times New Roman" w:hAnsi="Times New Roman" w:cs="Times New Roman"/>
          <w:color w:val="auto"/>
          <w:szCs w:val="20"/>
          <w:lang w:val="lv-LV"/>
        </w:rPr>
        <w:t xml:space="preserve">Gadījumos, kad izglītojamā darbība ir radījusi ilgstošu konfliktsituāciju klasē un negatīvi ietekmē klases emocionāli psiholoģisko fonu, vai par īpaši rupjiem pārkāpumiem, kas aizskar citu personu pamattiesības uz dzīvību, veselību, privātuma neaizskaramību u.tml., direktors rīkojas saskaņā ar normatīvajos aktos noteikto kārtību par direktora rīcību, ja izglītojamais apdraud savu vai citu personu drošību, veselību un dzīvību. </w:t>
      </w:r>
    </w:p>
    <w:p w14:paraId="7508AF8C" w14:textId="302FD839" w:rsidR="0009381F" w:rsidRPr="00B806A6" w:rsidRDefault="0009381F" w:rsidP="00B025DF">
      <w:pPr>
        <w:pStyle w:val="Default"/>
        <w:numPr>
          <w:ilvl w:val="1"/>
          <w:numId w:val="3"/>
        </w:numPr>
        <w:ind w:left="709"/>
        <w:jc w:val="both"/>
        <w:rPr>
          <w:rFonts w:ascii="Times New Roman" w:hAnsi="Times New Roman" w:cs="Times New Roman"/>
          <w:color w:val="auto"/>
          <w:szCs w:val="20"/>
          <w:lang w:val="lv-LV"/>
        </w:rPr>
      </w:pPr>
      <w:r w:rsidRPr="0009381F">
        <w:rPr>
          <w:rFonts w:ascii="Times New Roman" w:hAnsi="Times New Roman" w:cs="Times New Roman"/>
          <w:color w:val="auto"/>
          <w:szCs w:val="20"/>
          <w:lang w:val="lv-LV"/>
        </w:rPr>
        <w:t>Izglītojamais atbild par kaitējumu, kas vainoja</w:t>
      </w:r>
      <w:r>
        <w:rPr>
          <w:rFonts w:ascii="Times New Roman" w:hAnsi="Times New Roman" w:cs="Times New Roman"/>
          <w:color w:val="auto"/>
          <w:szCs w:val="20"/>
          <w:lang w:val="lv-LV"/>
        </w:rPr>
        <w:t>mā</w:t>
      </w:r>
      <w:r w:rsidRPr="0009381F">
        <w:rPr>
          <w:rFonts w:ascii="Times New Roman" w:hAnsi="Times New Roman" w:cs="Times New Roman"/>
          <w:color w:val="auto"/>
          <w:szCs w:val="20"/>
          <w:lang w:val="lv-LV"/>
        </w:rPr>
        <w:t xml:space="preserve"> rīcības dēļ nodarīts izglītības iestādei, citiem izglītojamiem, darbiniekiem, apmeklētājiem un citām personām</w:t>
      </w:r>
      <w:r w:rsidR="00B40854">
        <w:rPr>
          <w:rFonts w:ascii="Times New Roman" w:hAnsi="Times New Roman" w:cs="Times New Roman"/>
          <w:color w:val="auto"/>
          <w:szCs w:val="20"/>
          <w:lang w:val="lv-LV"/>
        </w:rPr>
        <w:t>.</w:t>
      </w:r>
    </w:p>
    <w:p w14:paraId="7597FA06" w14:textId="625F9EC1" w:rsidR="00592221" w:rsidRPr="00B806A6" w:rsidRDefault="00592221" w:rsidP="00592221">
      <w:pPr>
        <w:pStyle w:val="Default"/>
        <w:jc w:val="both"/>
        <w:rPr>
          <w:rFonts w:ascii="Times New Roman" w:hAnsi="Times New Roman" w:cs="Times New Roman"/>
          <w:color w:val="auto"/>
          <w:szCs w:val="20"/>
          <w:lang w:val="lv-LV"/>
        </w:rPr>
      </w:pPr>
    </w:p>
    <w:p w14:paraId="095A4595" w14:textId="77777777" w:rsidR="00592221" w:rsidRPr="00B806A6" w:rsidRDefault="00592221" w:rsidP="00592221">
      <w:pPr>
        <w:pStyle w:val="Default"/>
        <w:jc w:val="both"/>
        <w:rPr>
          <w:rFonts w:ascii="Times New Roman" w:hAnsi="Times New Roman" w:cs="Times New Roman"/>
          <w:color w:val="auto"/>
          <w:szCs w:val="20"/>
          <w:lang w:val="lv-LV"/>
        </w:rPr>
      </w:pPr>
    </w:p>
    <w:p w14:paraId="000D178D" w14:textId="77777777" w:rsidR="00945AAA" w:rsidRPr="00B806A6" w:rsidRDefault="00624D90" w:rsidP="00CD2403">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lastRenderedPageBreak/>
        <w:t>Pamudinājumi un apbalvojumi</w:t>
      </w:r>
    </w:p>
    <w:p w14:paraId="114D38B1" w14:textId="77777777" w:rsidR="002E5538" w:rsidRPr="00B806A6" w:rsidRDefault="002E5538" w:rsidP="002E5538">
      <w:pPr>
        <w:pStyle w:val="Sarakstarindkopa"/>
        <w:numPr>
          <w:ilvl w:val="0"/>
          <w:numId w:val="3"/>
        </w:numPr>
        <w:autoSpaceDE w:val="0"/>
        <w:autoSpaceDN w:val="0"/>
        <w:adjustRightInd w:val="0"/>
        <w:contextualSpacing w:val="0"/>
        <w:jc w:val="both"/>
        <w:rPr>
          <w:vanish/>
          <w:szCs w:val="20"/>
        </w:rPr>
      </w:pPr>
    </w:p>
    <w:p w14:paraId="5A84A82E" w14:textId="77777777" w:rsidR="00945AAA" w:rsidRPr="00B806A6" w:rsidRDefault="00945AAA" w:rsidP="002E553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Apbalvojumu formas ir šādas:</w:t>
      </w:r>
    </w:p>
    <w:p w14:paraId="2E34D7F4" w14:textId="77777777" w:rsidR="00F276AF" w:rsidRPr="00B806A6" w:rsidRDefault="00F276AF" w:rsidP="00F276AF">
      <w:pPr>
        <w:pStyle w:val="Sarakstarindkopa"/>
        <w:numPr>
          <w:ilvl w:val="0"/>
          <w:numId w:val="9"/>
        </w:numPr>
        <w:autoSpaceDE w:val="0"/>
        <w:autoSpaceDN w:val="0"/>
        <w:adjustRightInd w:val="0"/>
        <w:contextualSpacing w:val="0"/>
        <w:jc w:val="both"/>
        <w:rPr>
          <w:vanish/>
          <w:szCs w:val="20"/>
        </w:rPr>
      </w:pPr>
    </w:p>
    <w:p w14:paraId="3C4D7AD7"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publiska pateicība;</w:t>
      </w:r>
    </w:p>
    <w:p w14:paraId="036E63B9"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direktora rīkojums, atzinības raksts;</w:t>
      </w:r>
    </w:p>
    <w:p w14:paraId="3CF46CF9"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ierosinājums apbalvošanai augstākstāvošās organizācijās, u.c.</w:t>
      </w:r>
    </w:p>
    <w:p w14:paraId="08057237" w14:textId="77777777" w:rsidR="00945AAA" w:rsidRPr="00B806A6" w:rsidRDefault="00945AAA" w:rsidP="002E553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Apbalvojumu var saņemt par:</w:t>
      </w:r>
    </w:p>
    <w:p w14:paraId="53FB4EB8" w14:textId="77777777" w:rsidR="00F276AF" w:rsidRPr="00B806A6" w:rsidRDefault="00F276AF" w:rsidP="00F276AF">
      <w:pPr>
        <w:pStyle w:val="Sarakstarindkopa"/>
        <w:numPr>
          <w:ilvl w:val="0"/>
          <w:numId w:val="9"/>
        </w:numPr>
        <w:autoSpaceDE w:val="0"/>
        <w:autoSpaceDN w:val="0"/>
        <w:adjustRightInd w:val="0"/>
        <w:contextualSpacing w:val="0"/>
        <w:jc w:val="both"/>
        <w:rPr>
          <w:vanish/>
          <w:szCs w:val="20"/>
        </w:rPr>
      </w:pPr>
    </w:p>
    <w:p w14:paraId="6B07BF29"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labām un teicamām sekmēm mācībās;</w:t>
      </w:r>
    </w:p>
    <w:p w14:paraId="233D6B54"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ieguldījumu Skolas sabiedriskajā dzīvē;</w:t>
      </w:r>
    </w:p>
    <w:p w14:paraId="064B2A7E"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sasniegumiem konkursos:</w:t>
      </w:r>
    </w:p>
    <w:p w14:paraId="0CA9E75D" w14:textId="77777777" w:rsidR="00945AAA" w:rsidRPr="00B806A6" w:rsidRDefault="00945AAA" w:rsidP="002E5538">
      <w:pPr>
        <w:pStyle w:val="Default"/>
        <w:numPr>
          <w:ilvl w:val="2"/>
          <w:numId w:val="3"/>
        </w:numPr>
        <w:ind w:left="1418"/>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dalību citos pasākumos, kas veicina Skolas</w:t>
      </w:r>
      <w:r w:rsidR="00F276AF" w:rsidRPr="00B806A6">
        <w:rPr>
          <w:rFonts w:ascii="Times New Roman" w:hAnsi="Times New Roman" w:cs="Times New Roman"/>
          <w:color w:val="auto"/>
          <w:szCs w:val="20"/>
          <w:lang w:val="lv-LV"/>
        </w:rPr>
        <w:t>, novada</w:t>
      </w:r>
      <w:r w:rsidRPr="00B806A6">
        <w:rPr>
          <w:rFonts w:ascii="Times New Roman" w:hAnsi="Times New Roman" w:cs="Times New Roman"/>
          <w:color w:val="auto"/>
          <w:szCs w:val="20"/>
          <w:lang w:val="lv-LV"/>
        </w:rPr>
        <w:t xml:space="preserve"> un Izglītojamo prestižu.</w:t>
      </w:r>
    </w:p>
    <w:p w14:paraId="6D1D881D" w14:textId="77777777" w:rsidR="00945AAA" w:rsidRPr="00B806A6" w:rsidRDefault="00945AAA" w:rsidP="002E5538">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Apbalvojuma piešķiršanu var ierosināt izglītojamie, pedagogi, administrācija u.c</w:t>
      </w:r>
      <w:r w:rsidR="002B6C87" w:rsidRPr="00B806A6">
        <w:rPr>
          <w:rFonts w:ascii="Times New Roman" w:hAnsi="Times New Roman" w:cs="Times New Roman"/>
          <w:color w:val="auto"/>
          <w:szCs w:val="20"/>
          <w:lang w:val="lv-LV"/>
        </w:rPr>
        <w:t>.</w:t>
      </w:r>
    </w:p>
    <w:p w14:paraId="20FBBC9E" w14:textId="77777777" w:rsidR="00945AAA" w:rsidRPr="00B806A6" w:rsidRDefault="00945AAA" w:rsidP="00945AAA"/>
    <w:p w14:paraId="747FCB71" w14:textId="77777777" w:rsidR="00945AAA" w:rsidRPr="00B806A6" w:rsidRDefault="00945AAA" w:rsidP="00945AAA">
      <w:pPr>
        <w:jc w:val="center"/>
        <w:rPr>
          <w:u w:val="single"/>
        </w:rPr>
      </w:pPr>
      <w:r w:rsidRPr="00B806A6">
        <w:rPr>
          <w:u w:val="single"/>
        </w:rPr>
        <w:t>Pamudinājumu un apbalvojumu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800"/>
        <w:gridCol w:w="3330"/>
        <w:gridCol w:w="2538"/>
      </w:tblGrid>
      <w:tr w:rsidR="00945AAA" w:rsidRPr="00B806A6" w14:paraId="4456C29D" w14:textId="77777777" w:rsidTr="00A66D50">
        <w:tc>
          <w:tcPr>
            <w:tcW w:w="1043" w:type="dxa"/>
            <w:vAlign w:val="center"/>
          </w:tcPr>
          <w:p w14:paraId="65ACAA48" w14:textId="77777777" w:rsidR="00945AAA" w:rsidRPr="00B806A6" w:rsidRDefault="00945AAA" w:rsidP="00E1055E">
            <w:pPr>
              <w:jc w:val="center"/>
              <w:rPr>
                <w:b/>
              </w:rPr>
            </w:pPr>
            <w:r w:rsidRPr="00B806A6">
              <w:rPr>
                <w:b/>
              </w:rPr>
              <w:t>Līmenis</w:t>
            </w:r>
          </w:p>
        </w:tc>
        <w:tc>
          <w:tcPr>
            <w:tcW w:w="1800" w:type="dxa"/>
            <w:vAlign w:val="center"/>
          </w:tcPr>
          <w:p w14:paraId="2C0D6C4A" w14:textId="77777777" w:rsidR="00945AAA" w:rsidRPr="00B806A6" w:rsidRDefault="00945AAA" w:rsidP="00E1055E">
            <w:pPr>
              <w:jc w:val="center"/>
              <w:rPr>
                <w:b/>
              </w:rPr>
            </w:pPr>
            <w:r w:rsidRPr="00B806A6">
              <w:rPr>
                <w:b/>
              </w:rPr>
              <w:t>Kas izsaka</w:t>
            </w:r>
          </w:p>
        </w:tc>
        <w:tc>
          <w:tcPr>
            <w:tcW w:w="3330" w:type="dxa"/>
            <w:vAlign w:val="center"/>
          </w:tcPr>
          <w:p w14:paraId="1A002E73" w14:textId="77777777" w:rsidR="00945AAA" w:rsidRPr="00B806A6" w:rsidRDefault="00945AAA" w:rsidP="00E1055E">
            <w:pPr>
              <w:jc w:val="center"/>
              <w:rPr>
                <w:b/>
              </w:rPr>
            </w:pPr>
            <w:r w:rsidRPr="00B806A6">
              <w:rPr>
                <w:b/>
              </w:rPr>
              <w:t>Kārtība, kādā izskata izglītojamo apbalvošanu</w:t>
            </w:r>
          </w:p>
        </w:tc>
        <w:tc>
          <w:tcPr>
            <w:tcW w:w="2538" w:type="dxa"/>
            <w:vAlign w:val="center"/>
          </w:tcPr>
          <w:p w14:paraId="1402A3E8" w14:textId="77777777" w:rsidR="00945AAA" w:rsidRPr="00B806A6" w:rsidRDefault="00945AAA" w:rsidP="00E1055E">
            <w:pPr>
              <w:jc w:val="center"/>
              <w:rPr>
                <w:b/>
              </w:rPr>
            </w:pPr>
            <w:r w:rsidRPr="00B806A6">
              <w:rPr>
                <w:b/>
              </w:rPr>
              <w:t>Tālākā iespējamā darbība</w:t>
            </w:r>
          </w:p>
        </w:tc>
      </w:tr>
      <w:tr w:rsidR="00945AAA" w:rsidRPr="00B806A6" w14:paraId="68918362" w14:textId="77777777" w:rsidTr="00A66D50">
        <w:tc>
          <w:tcPr>
            <w:tcW w:w="1043" w:type="dxa"/>
          </w:tcPr>
          <w:p w14:paraId="4F74D7E0" w14:textId="77777777" w:rsidR="00945AAA" w:rsidRPr="00B806A6" w:rsidRDefault="00945AAA" w:rsidP="00E1055E">
            <w:pPr>
              <w:jc w:val="center"/>
            </w:pPr>
            <w:r w:rsidRPr="00B806A6">
              <w:t>0</w:t>
            </w:r>
          </w:p>
        </w:tc>
        <w:tc>
          <w:tcPr>
            <w:tcW w:w="1800" w:type="dxa"/>
          </w:tcPr>
          <w:p w14:paraId="508A9A38" w14:textId="77777777" w:rsidR="00945AAA" w:rsidRPr="00B806A6" w:rsidRDefault="00945AAA" w:rsidP="00E1055E">
            <w:pPr>
              <w:jc w:val="center"/>
            </w:pPr>
            <w:r w:rsidRPr="00B806A6">
              <w:t>Specialitātes pedagogs</w:t>
            </w:r>
          </w:p>
        </w:tc>
        <w:tc>
          <w:tcPr>
            <w:tcW w:w="3330" w:type="dxa"/>
          </w:tcPr>
          <w:p w14:paraId="704B3B1F" w14:textId="77777777" w:rsidR="00945AAA" w:rsidRPr="00B806A6" w:rsidRDefault="00945AAA" w:rsidP="00E1055E">
            <w:pPr>
              <w:jc w:val="center"/>
            </w:pPr>
            <w:r w:rsidRPr="00B806A6">
              <w:t xml:space="preserve">Uzslava; mutiska pateicība; </w:t>
            </w:r>
          </w:p>
          <w:p w14:paraId="1127F9DE" w14:textId="77777777" w:rsidR="00945AAA" w:rsidRPr="00B806A6" w:rsidRDefault="00945AAA" w:rsidP="00E1055E">
            <w:pPr>
              <w:jc w:val="center"/>
            </w:pPr>
            <w:r w:rsidRPr="00B806A6">
              <w:t xml:space="preserve">Ieraksti dienasgrāmatās; </w:t>
            </w:r>
          </w:p>
          <w:p w14:paraId="45A978D0" w14:textId="77777777" w:rsidR="00945AAA" w:rsidRPr="00B806A6" w:rsidRDefault="00945AAA" w:rsidP="00E1055E">
            <w:pPr>
              <w:jc w:val="center"/>
            </w:pPr>
            <w:r w:rsidRPr="00B806A6">
              <w:t xml:space="preserve">pateicība vecākiem; </w:t>
            </w:r>
          </w:p>
          <w:p w14:paraId="118CA220" w14:textId="77777777" w:rsidR="00945AAA" w:rsidRPr="00B806A6" w:rsidRDefault="00945AAA" w:rsidP="00E1055E">
            <w:pPr>
              <w:jc w:val="center"/>
            </w:pPr>
            <w:r w:rsidRPr="00B806A6">
              <w:t xml:space="preserve">pateicības, atzinības mācību priekšmetā. </w:t>
            </w:r>
          </w:p>
        </w:tc>
        <w:tc>
          <w:tcPr>
            <w:tcW w:w="2538" w:type="dxa"/>
          </w:tcPr>
          <w:p w14:paraId="5B3461F1" w14:textId="77777777" w:rsidR="00945AAA" w:rsidRPr="00B806A6" w:rsidRDefault="00945AAA" w:rsidP="00E1055E">
            <w:pPr>
              <w:jc w:val="center"/>
            </w:pPr>
            <w:r w:rsidRPr="00B806A6">
              <w:t xml:space="preserve">Rosina augstākiem apbalvojumiem </w:t>
            </w:r>
          </w:p>
          <w:p w14:paraId="039E3CDC" w14:textId="77777777" w:rsidR="00945AAA" w:rsidRPr="00B806A6" w:rsidRDefault="00945AAA" w:rsidP="00E1055E">
            <w:pPr>
              <w:jc w:val="center"/>
            </w:pPr>
          </w:p>
        </w:tc>
      </w:tr>
      <w:tr w:rsidR="00945AAA" w:rsidRPr="00B806A6" w14:paraId="44838678" w14:textId="77777777" w:rsidTr="00A66D50">
        <w:tc>
          <w:tcPr>
            <w:tcW w:w="1043" w:type="dxa"/>
          </w:tcPr>
          <w:p w14:paraId="316A4109" w14:textId="77777777" w:rsidR="00945AAA" w:rsidRPr="00B806A6" w:rsidRDefault="00945AAA" w:rsidP="00E1055E">
            <w:pPr>
              <w:jc w:val="center"/>
            </w:pPr>
            <w:r w:rsidRPr="00B806A6">
              <w:t>1</w:t>
            </w:r>
          </w:p>
        </w:tc>
        <w:tc>
          <w:tcPr>
            <w:tcW w:w="1800" w:type="dxa"/>
          </w:tcPr>
          <w:p w14:paraId="544DC877" w14:textId="77777777" w:rsidR="00945AAA" w:rsidRPr="00B806A6" w:rsidRDefault="00945AAA" w:rsidP="00E1055E">
            <w:pPr>
              <w:jc w:val="center"/>
            </w:pPr>
            <w:r w:rsidRPr="00B806A6">
              <w:t>Direktors</w:t>
            </w:r>
          </w:p>
        </w:tc>
        <w:tc>
          <w:tcPr>
            <w:tcW w:w="3330" w:type="dxa"/>
          </w:tcPr>
          <w:p w14:paraId="47106109" w14:textId="77777777" w:rsidR="00945AAA" w:rsidRPr="00B806A6" w:rsidRDefault="00945AAA" w:rsidP="00E1055E">
            <w:pPr>
              <w:jc w:val="center"/>
            </w:pPr>
            <w:r w:rsidRPr="00B806A6">
              <w:t xml:space="preserve">Konkursu uzvarētāju, festivālu dalībnieku sveikšana; </w:t>
            </w:r>
          </w:p>
          <w:p w14:paraId="5A676E02" w14:textId="77777777" w:rsidR="00945AAA" w:rsidRPr="00B806A6" w:rsidRDefault="00945AAA" w:rsidP="00E1055E">
            <w:pPr>
              <w:jc w:val="center"/>
            </w:pPr>
            <w:r w:rsidRPr="00B806A6">
              <w:t xml:space="preserve">informācijas sniegšana masu medijos par izglītojamā sasniegumiem konkursos, festivālos u.c. pasākumos. </w:t>
            </w:r>
          </w:p>
        </w:tc>
        <w:tc>
          <w:tcPr>
            <w:tcW w:w="2538" w:type="dxa"/>
          </w:tcPr>
          <w:p w14:paraId="4CF43777" w14:textId="77777777" w:rsidR="00945AAA" w:rsidRPr="00B806A6" w:rsidRDefault="00945AAA" w:rsidP="00E1055E">
            <w:pPr>
              <w:jc w:val="center"/>
            </w:pPr>
            <w:r w:rsidRPr="00B806A6">
              <w:t xml:space="preserve">Rosina augstākiem apbalvojumiem </w:t>
            </w:r>
          </w:p>
          <w:p w14:paraId="5000A9EB" w14:textId="77777777" w:rsidR="00945AAA" w:rsidRPr="00B806A6" w:rsidRDefault="00945AAA" w:rsidP="00E1055E">
            <w:pPr>
              <w:jc w:val="center"/>
            </w:pPr>
          </w:p>
        </w:tc>
      </w:tr>
      <w:tr w:rsidR="00945AAA" w:rsidRPr="00B806A6" w14:paraId="6B7D1E26" w14:textId="77777777" w:rsidTr="00A66D50">
        <w:tc>
          <w:tcPr>
            <w:tcW w:w="1043" w:type="dxa"/>
          </w:tcPr>
          <w:p w14:paraId="04CA8B3B" w14:textId="77777777" w:rsidR="00945AAA" w:rsidRPr="00B806A6" w:rsidRDefault="00945AAA" w:rsidP="00E1055E">
            <w:pPr>
              <w:jc w:val="center"/>
            </w:pPr>
            <w:r w:rsidRPr="00B806A6">
              <w:t>2</w:t>
            </w:r>
          </w:p>
        </w:tc>
        <w:tc>
          <w:tcPr>
            <w:tcW w:w="1800" w:type="dxa"/>
          </w:tcPr>
          <w:p w14:paraId="694BFD8B" w14:textId="77777777" w:rsidR="00945AAA" w:rsidRPr="00B806A6" w:rsidRDefault="00945AAA" w:rsidP="00E1055E">
            <w:pPr>
              <w:jc w:val="center"/>
            </w:pPr>
            <w:r w:rsidRPr="00B806A6">
              <w:t>Direktors</w:t>
            </w:r>
          </w:p>
        </w:tc>
        <w:tc>
          <w:tcPr>
            <w:tcW w:w="3330" w:type="dxa"/>
          </w:tcPr>
          <w:p w14:paraId="234AB6A8" w14:textId="77777777" w:rsidR="00945AAA" w:rsidRPr="00B806A6" w:rsidRDefault="00945AAA" w:rsidP="00E1055E">
            <w:pPr>
              <w:jc w:val="center"/>
            </w:pPr>
            <w:r w:rsidRPr="00B806A6">
              <w:t xml:space="preserve">Skolas iespēju izmantošana materiālo balvu piešķiršanai; </w:t>
            </w:r>
          </w:p>
          <w:p w14:paraId="044E19DC" w14:textId="77777777" w:rsidR="00945AAA" w:rsidRPr="00B806A6" w:rsidRDefault="00945AAA" w:rsidP="00E1055E">
            <w:pPr>
              <w:jc w:val="center"/>
            </w:pPr>
            <w:r w:rsidRPr="00B806A6">
              <w:t xml:space="preserve">labāko izglītojamo - konkursa uzvarētāju, viņu pedagogu un vecāku sveikšana koncertā mācību gada noslēgumā. </w:t>
            </w:r>
          </w:p>
        </w:tc>
        <w:tc>
          <w:tcPr>
            <w:tcW w:w="2538" w:type="dxa"/>
          </w:tcPr>
          <w:p w14:paraId="4342C3B2" w14:textId="77777777" w:rsidR="00945AAA" w:rsidRPr="00B806A6" w:rsidRDefault="00945AAA" w:rsidP="00E1055E">
            <w:pPr>
              <w:jc w:val="center"/>
            </w:pPr>
            <w:r w:rsidRPr="00B806A6">
              <w:t xml:space="preserve">Rosina augstākiem apbalvojumiem </w:t>
            </w:r>
          </w:p>
          <w:p w14:paraId="735A5509" w14:textId="77777777" w:rsidR="00945AAA" w:rsidRPr="00B806A6" w:rsidRDefault="00945AAA" w:rsidP="00E1055E">
            <w:pPr>
              <w:jc w:val="center"/>
            </w:pPr>
          </w:p>
        </w:tc>
      </w:tr>
      <w:tr w:rsidR="00945AAA" w:rsidRPr="00B806A6" w14:paraId="792F9FE3" w14:textId="77777777" w:rsidTr="00A66D50">
        <w:tc>
          <w:tcPr>
            <w:tcW w:w="1043" w:type="dxa"/>
          </w:tcPr>
          <w:p w14:paraId="39FA7697" w14:textId="77777777" w:rsidR="00945AAA" w:rsidRPr="00B806A6" w:rsidRDefault="00945AAA" w:rsidP="00E1055E">
            <w:pPr>
              <w:jc w:val="center"/>
            </w:pPr>
            <w:r w:rsidRPr="00B806A6">
              <w:t>3</w:t>
            </w:r>
          </w:p>
        </w:tc>
        <w:tc>
          <w:tcPr>
            <w:tcW w:w="1800" w:type="dxa"/>
          </w:tcPr>
          <w:p w14:paraId="58A45027" w14:textId="77777777" w:rsidR="00945AAA" w:rsidRPr="00B806A6" w:rsidRDefault="00945AAA" w:rsidP="00E1055E">
            <w:pPr>
              <w:jc w:val="center"/>
            </w:pPr>
            <w:r w:rsidRPr="00B806A6">
              <w:t>Pašvaldība</w:t>
            </w:r>
          </w:p>
        </w:tc>
        <w:tc>
          <w:tcPr>
            <w:tcW w:w="3330" w:type="dxa"/>
          </w:tcPr>
          <w:tbl>
            <w:tblPr>
              <w:tblW w:w="0" w:type="auto"/>
              <w:tblBorders>
                <w:top w:val="nil"/>
                <w:left w:val="nil"/>
                <w:bottom w:val="nil"/>
                <w:right w:val="nil"/>
              </w:tblBorders>
              <w:tblLook w:val="0000" w:firstRow="0" w:lastRow="0" w:firstColumn="0" w:lastColumn="0" w:noHBand="0" w:noVBand="0"/>
            </w:tblPr>
            <w:tblGrid>
              <w:gridCol w:w="2892"/>
              <w:gridCol w:w="222"/>
            </w:tblGrid>
            <w:tr w:rsidR="00945AAA" w:rsidRPr="00B806A6" w14:paraId="71684FF5" w14:textId="77777777" w:rsidTr="00E1055E">
              <w:trPr>
                <w:trHeight w:val="103"/>
              </w:trPr>
              <w:tc>
                <w:tcPr>
                  <w:tcW w:w="0" w:type="auto"/>
                </w:tcPr>
                <w:p w14:paraId="32A3C515" w14:textId="77777777" w:rsidR="00945AAA" w:rsidRPr="00B806A6" w:rsidRDefault="00945AAA" w:rsidP="00E1055E">
                  <w:pPr>
                    <w:jc w:val="center"/>
                  </w:pPr>
                  <w:r w:rsidRPr="00B806A6">
                    <w:t xml:space="preserve">Izskata jautājumu pilsētas pašvaldībā. </w:t>
                  </w:r>
                </w:p>
              </w:tc>
              <w:tc>
                <w:tcPr>
                  <w:tcW w:w="0" w:type="auto"/>
                </w:tcPr>
                <w:p w14:paraId="4FCC7318" w14:textId="77777777" w:rsidR="00945AAA" w:rsidRPr="00B806A6" w:rsidRDefault="00945AAA" w:rsidP="00E1055E">
                  <w:pPr>
                    <w:pStyle w:val="Default"/>
                    <w:rPr>
                      <w:sz w:val="22"/>
                      <w:szCs w:val="22"/>
                      <w:lang w:val="lv-LV"/>
                    </w:rPr>
                  </w:pPr>
                </w:p>
              </w:tc>
            </w:tr>
          </w:tbl>
          <w:p w14:paraId="49D06DF4" w14:textId="77777777" w:rsidR="00945AAA" w:rsidRPr="00B806A6" w:rsidRDefault="00945AAA" w:rsidP="00E1055E">
            <w:pPr>
              <w:jc w:val="center"/>
            </w:pPr>
          </w:p>
        </w:tc>
        <w:tc>
          <w:tcPr>
            <w:tcW w:w="2538" w:type="dxa"/>
          </w:tcPr>
          <w:p w14:paraId="5C16FE88" w14:textId="77777777" w:rsidR="00945AAA" w:rsidRPr="00B806A6" w:rsidRDefault="00945AAA" w:rsidP="00E1055E">
            <w:pPr>
              <w:jc w:val="center"/>
            </w:pPr>
            <w:r w:rsidRPr="00B806A6">
              <w:t>(Pašvaldības kompetencē)</w:t>
            </w:r>
          </w:p>
        </w:tc>
      </w:tr>
    </w:tbl>
    <w:p w14:paraId="3315CAAA" w14:textId="77777777" w:rsidR="006F0E9E" w:rsidRPr="00B806A6" w:rsidRDefault="00B13FB8" w:rsidP="00CD2403">
      <w:pPr>
        <w:pStyle w:val="Virsraksts1"/>
        <w:numPr>
          <w:ilvl w:val="0"/>
          <w:numId w:val="1"/>
        </w:numPr>
        <w:spacing w:before="240" w:after="240"/>
        <w:ind w:hanging="437"/>
        <w:rPr>
          <w:rFonts w:ascii="Times New Roman" w:hAnsi="Times New Roman"/>
          <w:sz w:val="24"/>
        </w:rPr>
      </w:pPr>
      <w:r w:rsidRPr="00B806A6">
        <w:rPr>
          <w:rFonts w:ascii="Times New Roman" w:hAnsi="Times New Roman"/>
          <w:sz w:val="24"/>
        </w:rPr>
        <w:t>Noslēguma jautājumi</w:t>
      </w:r>
    </w:p>
    <w:p w14:paraId="660CB7B1" w14:textId="77777777" w:rsidR="00F03C35" w:rsidRPr="00B806A6" w:rsidRDefault="00F03C35" w:rsidP="00F03C35">
      <w:pPr>
        <w:pStyle w:val="Sarakstarindkopa"/>
        <w:numPr>
          <w:ilvl w:val="0"/>
          <w:numId w:val="3"/>
        </w:numPr>
        <w:autoSpaceDE w:val="0"/>
        <w:autoSpaceDN w:val="0"/>
        <w:adjustRightInd w:val="0"/>
        <w:contextualSpacing w:val="0"/>
        <w:jc w:val="both"/>
        <w:rPr>
          <w:vanish/>
          <w:szCs w:val="20"/>
        </w:rPr>
      </w:pPr>
    </w:p>
    <w:p w14:paraId="10EFFCA3" w14:textId="77777777" w:rsidR="00CD2403" w:rsidRPr="00B806A6" w:rsidRDefault="00CD2403" w:rsidP="00F03C35">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Grozījumus un papildinājumus noteikumos var ierosināt izglītības iestādes Pedagoģiskā padome, Izglītības iestādes padome, direktors un iestādes dibinātājs.</w:t>
      </w:r>
    </w:p>
    <w:p w14:paraId="61BBABF1" w14:textId="77777777" w:rsidR="00CD2403" w:rsidRPr="00B806A6" w:rsidRDefault="00CD2403" w:rsidP="00F03C35">
      <w:pPr>
        <w:pStyle w:val="Default"/>
        <w:numPr>
          <w:ilvl w:val="1"/>
          <w:numId w:val="3"/>
        </w:numPr>
        <w:ind w:left="709"/>
        <w:jc w:val="both"/>
        <w:rPr>
          <w:rFonts w:ascii="Times New Roman" w:hAnsi="Times New Roman" w:cs="Times New Roman"/>
          <w:color w:val="auto"/>
          <w:szCs w:val="20"/>
          <w:lang w:val="lv-LV"/>
        </w:rPr>
      </w:pPr>
      <w:r w:rsidRPr="00B806A6">
        <w:rPr>
          <w:rFonts w:ascii="Times New Roman" w:hAnsi="Times New Roman" w:cs="Times New Roman"/>
          <w:color w:val="auto"/>
          <w:szCs w:val="20"/>
          <w:lang w:val="lv-LV"/>
        </w:rPr>
        <w:t>Grozījumus un papildinājumus noteikumos apstiprina direktors.</w:t>
      </w:r>
    </w:p>
    <w:p w14:paraId="1EFCADF1" w14:textId="3E6EBD5F" w:rsidR="00CD2403" w:rsidRPr="00343880" w:rsidRDefault="00F03C35" w:rsidP="00F03C35">
      <w:pPr>
        <w:pStyle w:val="Default"/>
        <w:numPr>
          <w:ilvl w:val="1"/>
          <w:numId w:val="3"/>
        </w:numPr>
        <w:ind w:left="709"/>
        <w:jc w:val="both"/>
        <w:rPr>
          <w:rFonts w:ascii="Times New Roman" w:hAnsi="Times New Roman" w:cs="Times New Roman"/>
          <w:color w:val="auto"/>
          <w:szCs w:val="20"/>
          <w:lang w:val="lv-LV"/>
        </w:rPr>
      </w:pPr>
      <w:r w:rsidRPr="00343880">
        <w:rPr>
          <w:rFonts w:ascii="Times New Roman" w:hAnsi="Times New Roman" w:cs="Times New Roman"/>
          <w:color w:val="auto"/>
          <w:szCs w:val="20"/>
          <w:lang w:val="lv-LV"/>
        </w:rPr>
        <w:t>Ar šo dokumentu spēku zaudē</w:t>
      </w:r>
      <w:r w:rsidR="00CD2403" w:rsidRPr="00343880">
        <w:rPr>
          <w:rFonts w:ascii="Times New Roman" w:hAnsi="Times New Roman" w:cs="Times New Roman"/>
          <w:color w:val="auto"/>
          <w:szCs w:val="20"/>
          <w:lang w:val="lv-LV"/>
        </w:rPr>
        <w:t xml:space="preserve"> </w:t>
      </w:r>
      <w:r w:rsidR="00D952CF" w:rsidRPr="00343880">
        <w:rPr>
          <w:rFonts w:ascii="Times New Roman" w:hAnsi="Times New Roman" w:cs="Times New Roman"/>
          <w:color w:val="auto"/>
          <w:szCs w:val="20"/>
          <w:lang w:val="lv-LV"/>
        </w:rPr>
        <w:t xml:space="preserve">„Iekšējās kārtības noteikumus izglītojamajiem”, kas  pieņemti </w:t>
      </w:r>
      <w:r w:rsidR="00CD2403" w:rsidRPr="00343880">
        <w:rPr>
          <w:rFonts w:ascii="Times New Roman" w:hAnsi="Times New Roman" w:cs="Times New Roman"/>
          <w:color w:val="auto"/>
          <w:szCs w:val="20"/>
          <w:lang w:val="lv-LV"/>
        </w:rPr>
        <w:t xml:space="preserve"> </w:t>
      </w:r>
      <w:r w:rsidR="008A1DE8" w:rsidRPr="00343880">
        <w:rPr>
          <w:rFonts w:ascii="Times New Roman" w:hAnsi="Times New Roman" w:cs="Times New Roman"/>
          <w:color w:val="auto"/>
          <w:szCs w:val="20"/>
          <w:lang w:val="lv-LV"/>
        </w:rPr>
        <w:t>20</w:t>
      </w:r>
      <w:r w:rsidR="004F5A33" w:rsidRPr="00343880">
        <w:rPr>
          <w:rFonts w:ascii="Times New Roman" w:hAnsi="Times New Roman" w:cs="Times New Roman"/>
          <w:color w:val="auto"/>
          <w:szCs w:val="20"/>
          <w:lang w:val="lv-LV"/>
        </w:rPr>
        <w:t>20</w:t>
      </w:r>
      <w:r w:rsidR="008A1DE8" w:rsidRPr="00343880">
        <w:rPr>
          <w:rFonts w:ascii="Times New Roman" w:hAnsi="Times New Roman" w:cs="Times New Roman"/>
          <w:color w:val="auto"/>
          <w:szCs w:val="20"/>
          <w:lang w:val="lv-LV"/>
        </w:rPr>
        <w:t xml:space="preserve">. gada </w:t>
      </w:r>
      <w:r w:rsidR="004F5A33" w:rsidRPr="00343880">
        <w:rPr>
          <w:rFonts w:ascii="Times New Roman" w:hAnsi="Times New Roman" w:cs="Times New Roman"/>
          <w:color w:val="auto"/>
          <w:szCs w:val="20"/>
          <w:lang w:val="lv-LV"/>
        </w:rPr>
        <w:t>04. jūn</w:t>
      </w:r>
      <w:r w:rsidR="00343880">
        <w:rPr>
          <w:rFonts w:ascii="Times New Roman" w:hAnsi="Times New Roman" w:cs="Times New Roman"/>
          <w:color w:val="auto"/>
          <w:szCs w:val="20"/>
          <w:lang w:val="lv-LV"/>
        </w:rPr>
        <w:t>i</w:t>
      </w:r>
      <w:r w:rsidR="004F5A33" w:rsidRPr="00343880">
        <w:rPr>
          <w:rFonts w:ascii="Times New Roman" w:hAnsi="Times New Roman" w:cs="Times New Roman"/>
          <w:color w:val="auto"/>
          <w:szCs w:val="20"/>
          <w:lang w:val="lv-LV"/>
        </w:rPr>
        <w:t>jā</w:t>
      </w:r>
      <w:r w:rsidR="00D952CF" w:rsidRPr="00343880">
        <w:rPr>
          <w:rFonts w:ascii="Times New Roman" w:hAnsi="Times New Roman" w:cs="Times New Roman"/>
          <w:color w:val="auto"/>
          <w:szCs w:val="20"/>
          <w:lang w:val="lv-LV"/>
        </w:rPr>
        <w:t xml:space="preserve">. </w:t>
      </w:r>
      <w:r w:rsidRPr="00343880">
        <w:rPr>
          <w:rFonts w:ascii="Times New Roman" w:hAnsi="Times New Roman" w:cs="Times New Roman"/>
          <w:color w:val="auto"/>
          <w:szCs w:val="20"/>
          <w:lang w:val="lv-LV"/>
        </w:rPr>
        <w:t xml:space="preserve"> </w:t>
      </w:r>
    </w:p>
    <w:p w14:paraId="5EA9C11A" w14:textId="77777777" w:rsidR="00CD2403" w:rsidRPr="00B806A6" w:rsidRDefault="00CD2403" w:rsidP="005B2277">
      <w:pPr>
        <w:pStyle w:val="Default"/>
        <w:ind w:left="540" w:hanging="540"/>
        <w:jc w:val="both"/>
        <w:rPr>
          <w:rFonts w:ascii="Times New Roman" w:hAnsi="Times New Roman" w:cs="Times New Roman"/>
          <w:color w:val="auto"/>
          <w:szCs w:val="20"/>
          <w:lang w:val="lv-LV"/>
        </w:rPr>
      </w:pPr>
    </w:p>
    <w:p w14:paraId="2BE88431" w14:textId="77777777" w:rsidR="00F03C35" w:rsidRPr="00B806A6" w:rsidRDefault="00F03C35" w:rsidP="00F03C35">
      <w:pPr>
        <w:spacing w:line="276" w:lineRule="auto"/>
        <w:jc w:val="right"/>
        <w:rPr>
          <w:i/>
        </w:rPr>
      </w:pPr>
      <w:r w:rsidRPr="00B806A6">
        <w:rPr>
          <w:i/>
        </w:rPr>
        <w:t xml:space="preserve">Noteikumi apspriesti un pieņemti </w:t>
      </w:r>
    </w:p>
    <w:p w14:paraId="12240D11" w14:textId="77777777" w:rsidR="00F03C35" w:rsidRPr="00B806A6" w:rsidRDefault="00F03C35" w:rsidP="00F03C35">
      <w:pPr>
        <w:spacing w:line="276" w:lineRule="auto"/>
        <w:jc w:val="right"/>
        <w:rPr>
          <w:i/>
        </w:rPr>
      </w:pPr>
      <w:r w:rsidRPr="00B806A6">
        <w:rPr>
          <w:i/>
        </w:rPr>
        <w:t xml:space="preserve">Jaunpiebalgas Mūzikas un mākslas skolas </w:t>
      </w:r>
    </w:p>
    <w:p w14:paraId="43248281" w14:textId="344EE9EE" w:rsidR="00F03C35" w:rsidRPr="00B806A6" w:rsidRDefault="00F03C35" w:rsidP="008F656A">
      <w:pPr>
        <w:spacing w:line="276" w:lineRule="auto"/>
        <w:jc w:val="right"/>
        <w:rPr>
          <w:i/>
        </w:rPr>
      </w:pPr>
      <w:r w:rsidRPr="00572A56">
        <w:rPr>
          <w:i/>
        </w:rPr>
        <w:t>Pedagoģiskās padomes sēdē</w:t>
      </w:r>
      <w:r w:rsidR="008F656A" w:rsidRPr="00572A56">
        <w:rPr>
          <w:i/>
        </w:rPr>
        <w:t xml:space="preserve"> </w:t>
      </w:r>
      <w:r w:rsidR="00543FB0" w:rsidRPr="00572A56">
        <w:rPr>
          <w:i/>
        </w:rPr>
        <w:t>13</w:t>
      </w:r>
      <w:r w:rsidR="00D952CF" w:rsidRPr="00572A56">
        <w:rPr>
          <w:i/>
        </w:rPr>
        <w:t>.0</w:t>
      </w:r>
      <w:r w:rsidR="00543FB0" w:rsidRPr="00572A56">
        <w:rPr>
          <w:i/>
        </w:rPr>
        <w:t>2</w:t>
      </w:r>
      <w:r w:rsidR="00D952CF" w:rsidRPr="00572A56">
        <w:rPr>
          <w:i/>
        </w:rPr>
        <w:t>.202</w:t>
      </w:r>
      <w:r w:rsidR="00543FB0" w:rsidRPr="00572A56">
        <w:rPr>
          <w:i/>
        </w:rPr>
        <w:t>4</w:t>
      </w:r>
      <w:r w:rsidR="00D952CF" w:rsidRPr="00572A56">
        <w:rPr>
          <w:i/>
        </w:rPr>
        <w:t xml:space="preserve">. Protokols Nr. </w:t>
      </w:r>
      <w:r w:rsidR="00543FB0" w:rsidRPr="00572A56">
        <w:rPr>
          <w:i/>
        </w:rPr>
        <w:t>1</w:t>
      </w:r>
    </w:p>
    <w:p w14:paraId="6AAF554B" w14:textId="77777777" w:rsidR="00F03C35" w:rsidRPr="00B806A6" w:rsidRDefault="00F03C35" w:rsidP="00F03C35">
      <w:pPr>
        <w:spacing w:line="276" w:lineRule="auto"/>
        <w:jc w:val="right"/>
        <w:rPr>
          <w:i/>
        </w:rPr>
      </w:pPr>
    </w:p>
    <w:p w14:paraId="1856DD07" w14:textId="77777777" w:rsidR="008F656A" w:rsidRDefault="008F656A" w:rsidP="00F03C35">
      <w:pPr>
        <w:spacing w:line="276" w:lineRule="auto"/>
        <w:jc w:val="both"/>
      </w:pPr>
    </w:p>
    <w:p w14:paraId="118662E1" w14:textId="0902859D" w:rsidR="00F03C35" w:rsidRPr="00B806A6" w:rsidRDefault="00F03C35" w:rsidP="00F03C35">
      <w:pPr>
        <w:spacing w:line="276" w:lineRule="auto"/>
        <w:jc w:val="both"/>
      </w:pPr>
      <w:r w:rsidRPr="00B806A6">
        <w:t xml:space="preserve">Direktore: </w:t>
      </w:r>
      <w:r w:rsidRPr="00B806A6">
        <w:tab/>
      </w:r>
      <w:r w:rsidRPr="00B806A6">
        <w:tab/>
      </w:r>
      <w:r w:rsidRPr="00B806A6">
        <w:tab/>
        <w:t>A. Sila</w:t>
      </w:r>
    </w:p>
    <w:p w14:paraId="78C75D16" w14:textId="472F761B" w:rsidR="006F0E9E" w:rsidRPr="00B806A6" w:rsidRDefault="006F0E9E" w:rsidP="006F0E9E">
      <w:pPr>
        <w:pStyle w:val="Galvene"/>
        <w:tabs>
          <w:tab w:val="clear" w:pos="4153"/>
          <w:tab w:val="clear" w:pos="8306"/>
        </w:tabs>
        <w:jc w:val="both"/>
      </w:pPr>
    </w:p>
    <w:sectPr w:rsidR="006F0E9E" w:rsidRPr="00B806A6" w:rsidSect="004B6545">
      <w:footerReference w:type="default" r:id="rId10"/>
      <w:pgSz w:w="11906" w:h="16838"/>
      <w:pgMar w:top="1135" w:right="1134" w:bottom="72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95C4" w14:textId="77777777" w:rsidR="008374B0" w:rsidRDefault="008374B0">
      <w:r>
        <w:separator/>
      </w:r>
    </w:p>
  </w:endnote>
  <w:endnote w:type="continuationSeparator" w:id="0">
    <w:p w14:paraId="3FA685C0" w14:textId="77777777" w:rsidR="008374B0" w:rsidRDefault="008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930481951"/>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555B8E6" w14:textId="77777777" w:rsidR="00E42B8E" w:rsidRPr="00E42B8E" w:rsidRDefault="00E42B8E">
            <w:pPr>
              <w:pStyle w:val="Kjene"/>
              <w:jc w:val="right"/>
              <w:rPr>
                <w:sz w:val="22"/>
                <w:szCs w:val="22"/>
              </w:rPr>
            </w:pPr>
            <w:r w:rsidRPr="00E42B8E">
              <w:rPr>
                <w:sz w:val="22"/>
                <w:szCs w:val="22"/>
              </w:rPr>
              <w:t xml:space="preserve"> </w:t>
            </w:r>
            <w:r w:rsidRPr="00E42B8E">
              <w:rPr>
                <w:bCs/>
                <w:sz w:val="22"/>
                <w:szCs w:val="22"/>
              </w:rPr>
              <w:fldChar w:fldCharType="begin"/>
            </w:r>
            <w:r w:rsidRPr="00E42B8E">
              <w:rPr>
                <w:bCs/>
                <w:sz w:val="22"/>
                <w:szCs w:val="22"/>
              </w:rPr>
              <w:instrText>PAGE</w:instrText>
            </w:r>
            <w:r w:rsidRPr="00E42B8E">
              <w:rPr>
                <w:bCs/>
                <w:sz w:val="22"/>
                <w:szCs w:val="22"/>
              </w:rPr>
              <w:fldChar w:fldCharType="separate"/>
            </w:r>
            <w:r w:rsidR="00A66D50">
              <w:rPr>
                <w:bCs/>
                <w:noProof/>
                <w:sz w:val="22"/>
                <w:szCs w:val="22"/>
              </w:rPr>
              <w:t>9</w:t>
            </w:r>
            <w:r w:rsidRPr="00E42B8E">
              <w:rPr>
                <w:bCs/>
                <w:sz w:val="22"/>
                <w:szCs w:val="22"/>
              </w:rPr>
              <w:fldChar w:fldCharType="end"/>
            </w:r>
            <w:r w:rsidRPr="00E42B8E">
              <w:rPr>
                <w:sz w:val="22"/>
                <w:szCs w:val="22"/>
              </w:rPr>
              <w:t xml:space="preserve"> no </w:t>
            </w:r>
            <w:r w:rsidRPr="00E42B8E">
              <w:rPr>
                <w:bCs/>
                <w:sz w:val="22"/>
                <w:szCs w:val="22"/>
              </w:rPr>
              <w:fldChar w:fldCharType="begin"/>
            </w:r>
            <w:r w:rsidRPr="00E42B8E">
              <w:rPr>
                <w:bCs/>
                <w:sz w:val="22"/>
                <w:szCs w:val="22"/>
              </w:rPr>
              <w:instrText>NUMPAGES</w:instrText>
            </w:r>
            <w:r w:rsidRPr="00E42B8E">
              <w:rPr>
                <w:bCs/>
                <w:sz w:val="22"/>
                <w:szCs w:val="22"/>
              </w:rPr>
              <w:fldChar w:fldCharType="separate"/>
            </w:r>
            <w:r w:rsidR="00A66D50">
              <w:rPr>
                <w:bCs/>
                <w:noProof/>
                <w:sz w:val="22"/>
                <w:szCs w:val="22"/>
              </w:rPr>
              <w:t>9</w:t>
            </w:r>
            <w:r w:rsidRPr="00E42B8E">
              <w:rPr>
                <w:bCs/>
                <w:sz w:val="22"/>
                <w:szCs w:val="22"/>
              </w:rPr>
              <w:fldChar w:fldCharType="end"/>
            </w:r>
          </w:p>
        </w:sdtContent>
      </w:sdt>
    </w:sdtContent>
  </w:sdt>
  <w:p w14:paraId="24A33F6D" w14:textId="77777777" w:rsidR="00813839" w:rsidRDefault="008374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112F" w14:textId="77777777" w:rsidR="008374B0" w:rsidRDefault="008374B0">
      <w:r>
        <w:separator/>
      </w:r>
    </w:p>
  </w:footnote>
  <w:footnote w:type="continuationSeparator" w:id="0">
    <w:p w14:paraId="2DA39983" w14:textId="77777777" w:rsidR="008374B0" w:rsidRDefault="0083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61A"/>
    <w:multiLevelType w:val="hybridMultilevel"/>
    <w:tmpl w:val="6F186B32"/>
    <w:lvl w:ilvl="0" w:tplc="86D4DB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608EE"/>
    <w:multiLevelType w:val="multilevel"/>
    <w:tmpl w:val="C26C1D52"/>
    <w:lvl w:ilvl="0">
      <w:start w:val="1"/>
      <w:numFmt w:val="decimal"/>
      <w:lvlText w:val="%1."/>
      <w:lvlJc w:val="left"/>
      <w:pPr>
        <w:ind w:left="720" w:hanging="360"/>
      </w:pPr>
      <w:rPr>
        <w:rFonts w:hint="default"/>
      </w:rPr>
    </w:lvl>
    <w:lvl w:ilvl="1">
      <w:start w:val="1"/>
      <w:numFmt w:val="decimal"/>
      <w:isLgl/>
      <w:lvlText w:val="%1.%2."/>
      <w:lvlJc w:val="left"/>
      <w:pPr>
        <w:ind w:left="1838" w:hanging="6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712" w:hanging="1080"/>
      </w:pPr>
      <w:rPr>
        <w:rFonts w:hint="default"/>
      </w:rPr>
    </w:lvl>
    <w:lvl w:ilvl="5">
      <w:start w:val="1"/>
      <w:numFmt w:val="decimal"/>
      <w:isLgl/>
      <w:lvlText w:val="%1.%2.%3.%4.%5.%6."/>
      <w:lvlJc w:val="left"/>
      <w:pPr>
        <w:ind w:left="5530" w:hanging="1080"/>
      </w:pPr>
      <w:rPr>
        <w:rFonts w:hint="default"/>
      </w:rPr>
    </w:lvl>
    <w:lvl w:ilvl="6">
      <w:start w:val="1"/>
      <w:numFmt w:val="decimal"/>
      <w:isLgl/>
      <w:lvlText w:val="%1.%2.%3.%4.%5.%6.%7."/>
      <w:lvlJc w:val="left"/>
      <w:pPr>
        <w:ind w:left="6708" w:hanging="1440"/>
      </w:pPr>
      <w:rPr>
        <w:rFonts w:hint="default"/>
      </w:rPr>
    </w:lvl>
    <w:lvl w:ilvl="7">
      <w:start w:val="1"/>
      <w:numFmt w:val="decimal"/>
      <w:isLgl/>
      <w:lvlText w:val="%1.%2.%3.%4.%5.%6.%7.%8."/>
      <w:lvlJc w:val="left"/>
      <w:pPr>
        <w:ind w:left="7526" w:hanging="1440"/>
      </w:pPr>
      <w:rPr>
        <w:rFonts w:hint="default"/>
      </w:rPr>
    </w:lvl>
    <w:lvl w:ilvl="8">
      <w:start w:val="1"/>
      <w:numFmt w:val="decimal"/>
      <w:isLgl/>
      <w:lvlText w:val="%1.%2.%3.%4.%5.%6.%7.%8.%9."/>
      <w:lvlJc w:val="left"/>
      <w:pPr>
        <w:ind w:left="8704" w:hanging="1800"/>
      </w:pPr>
      <w:rPr>
        <w:rFonts w:hint="default"/>
      </w:rPr>
    </w:lvl>
  </w:abstractNum>
  <w:abstractNum w:abstractNumId="2" w15:restartNumberingAfterBreak="0">
    <w:nsid w:val="306962F0"/>
    <w:multiLevelType w:val="hybridMultilevel"/>
    <w:tmpl w:val="AC0AAFA8"/>
    <w:lvl w:ilvl="0" w:tplc="91B41624">
      <w:start w:val="1"/>
      <w:numFmt w:val="upperRoman"/>
      <w:lvlText w:val="%1."/>
      <w:lvlJc w:val="center"/>
      <w:pPr>
        <w:tabs>
          <w:tab w:val="num" w:pos="794"/>
        </w:tabs>
        <w:ind w:left="794" w:hanging="43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88A29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023CAC"/>
    <w:multiLevelType w:val="hybridMultilevel"/>
    <w:tmpl w:val="AC0AAFA8"/>
    <w:lvl w:ilvl="0" w:tplc="91B41624">
      <w:start w:val="1"/>
      <w:numFmt w:val="upperRoman"/>
      <w:lvlText w:val="%1."/>
      <w:lvlJc w:val="center"/>
      <w:pPr>
        <w:tabs>
          <w:tab w:val="num" w:pos="794"/>
        </w:tabs>
        <w:ind w:left="794" w:hanging="43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88A29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257B7"/>
    <w:multiLevelType w:val="multilevel"/>
    <w:tmpl w:val="A5F07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E745D4D"/>
    <w:multiLevelType w:val="multilevel"/>
    <w:tmpl w:val="A5F07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304CB5"/>
    <w:multiLevelType w:val="multilevel"/>
    <w:tmpl w:val="AACCF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5F10C88"/>
    <w:multiLevelType w:val="hybridMultilevel"/>
    <w:tmpl w:val="1C2C2ADC"/>
    <w:lvl w:ilvl="0" w:tplc="B1EC19BC">
      <w:start w:val="1"/>
      <w:numFmt w:val="decimal"/>
      <w:lvlText w:val="%1."/>
      <w:lvlJc w:val="left"/>
      <w:pPr>
        <w:tabs>
          <w:tab w:val="num" w:pos="1637"/>
        </w:tabs>
        <w:ind w:left="1637" w:hanging="360"/>
      </w:pPr>
      <w:rPr>
        <w:rFonts w:ascii="Times New Roman" w:hAnsi="Times New Roman" w:cs="Times New Roman" w:hint="default"/>
        <w:b w:val="0"/>
        <w:i w:val="0"/>
        <w:color w:val="auto"/>
        <w:sz w:val="24"/>
        <w:szCs w:val="24"/>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EE81420"/>
    <w:multiLevelType w:val="hybridMultilevel"/>
    <w:tmpl w:val="AD4232DE"/>
    <w:lvl w:ilvl="0" w:tplc="392A81BC">
      <w:start w:val="1"/>
      <w:numFmt w:val="upperRoman"/>
      <w:lvlText w:val="%1"/>
      <w:lvlJc w:val="left"/>
      <w:pPr>
        <w:tabs>
          <w:tab w:val="num" w:pos="794"/>
        </w:tabs>
        <w:ind w:left="794" w:hanging="434"/>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88A294">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B12EC2"/>
    <w:multiLevelType w:val="multilevel"/>
    <w:tmpl w:val="51360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E"/>
    <w:rsid w:val="0001231B"/>
    <w:rsid w:val="000150D8"/>
    <w:rsid w:val="0002086C"/>
    <w:rsid w:val="0005217B"/>
    <w:rsid w:val="000774F6"/>
    <w:rsid w:val="000808EC"/>
    <w:rsid w:val="0009381F"/>
    <w:rsid w:val="000A50AE"/>
    <w:rsid w:val="000B4403"/>
    <w:rsid w:val="000B698C"/>
    <w:rsid w:val="000C5AB7"/>
    <w:rsid w:val="000C6B9E"/>
    <w:rsid w:val="000E1532"/>
    <w:rsid w:val="000E41E9"/>
    <w:rsid w:val="001010BD"/>
    <w:rsid w:val="0010470A"/>
    <w:rsid w:val="00104D86"/>
    <w:rsid w:val="00114BF3"/>
    <w:rsid w:val="00115FAA"/>
    <w:rsid w:val="00122DD7"/>
    <w:rsid w:val="00135877"/>
    <w:rsid w:val="001359D9"/>
    <w:rsid w:val="001540C4"/>
    <w:rsid w:val="00163687"/>
    <w:rsid w:val="0018054D"/>
    <w:rsid w:val="001824E0"/>
    <w:rsid w:val="0019177B"/>
    <w:rsid w:val="001C6A16"/>
    <w:rsid w:val="001E5563"/>
    <w:rsid w:val="002163BA"/>
    <w:rsid w:val="00222CE5"/>
    <w:rsid w:val="002349DC"/>
    <w:rsid w:val="00246BDE"/>
    <w:rsid w:val="00280972"/>
    <w:rsid w:val="00280E7F"/>
    <w:rsid w:val="002B2349"/>
    <w:rsid w:val="002B2620"/>
    <w:rsid w:val="002B6C87"/>
    <w:rsid w:val="002C01FB"/>
    <w:rsid w:val="002E5538"/>
    <w:rsid w:val="002F1322"/>
    <w:rsid w:val="002F53F9"/>
    <w:rsid w:val="003122D8"/>
    <w:rsid w:val="003210E5"/>
    <w:rsid w:val="00343880"/>
    <w:rsid w:val="00344EBA"/>
    <w:rsid w:val="00345913"/>
    <w:rsid w:val="00345E89"/>
    <w:rsid w:val="0034769F"/>
    <w:rsid w:val="003529AC"/>
    <w:rsid w:val="003661FD"/>
    <w:rsid w:val="003C33F9"/>
    <w:rsid w:val="003C3AE5"/>
    <w:rsid w:val="003F1144"/>
    <w:rsid w:val="00421433"/>
    <w:rsid w:val="004B1A33"/>
    <w:rsid w:val="004B2F5A"/>
    <w:rsid w:val="004B6545"/>
    <w:rsid w:val="004C2773"/>
    <w:rsid w:val="004F5A33"/>
    <w:rsid w:val="004F6FBB"/>
    <w:rsid w:val="0050671F"/>
    <w:rsid w:val="00543FB0"/>
    <w:rsid w:val="005463DB"/>
    <w:rsid w:val="00547460"/>
    <w:rsid w:val="005727CD"/>
    <w:rsid w:val="00572A56"/>
    <w:rsid w:val="0058439E"/>
    <w:rsid w:val="00592221"/>
    <w:rsid w:val="005A115D"/>
    <w:rsid w:val="005B2277"/>
    <w:rsid w:val="005D50E2"/>
    <w:rsid w:val="005E57E0"/>
    <w:rsid w:val="005E7678"/>
    <w:rsid w:val="005F1537"/>
    <w:rsid w:val="005F4A47"/>
    <w:rsid w:val="00624D90"/>
    <w:rsid w:val="00631326"/>
    <w:rsid w:val="0063160F"/>
    <w:rsid w:val="00632B32"/>
    <w:rsid w:val="006A127F"/>
    <w:rsid w:val="006F0E9E"/>
    <w:rsid w:val="00703016"/>
    <w:rsid w:val="00710AE6"/>
    <w:rsid w:val="00734DC3"/>
    <w:rsid w:val="007406D2"/>
    <w:rsid w:val="00752836"/>
    <w:rsid w:val="00754479"/>
    <w:rsid w:val="0076189A"/>
    <w:rsid w:val="007A1C5D"/>
    <w:rsid w:val="007D5192"/>
    <w:rsid w:val="007E381E"/>
    <w:rsid w:val="007E7E7E"/>
    <w:rsid w:val="00804F7D"/>
    <w:rsid w:val="00822B48"/>
    <w:rsid w:val="00823EE4"/>
    <w:rsid w:val="008374B0"/>
    <w:rsid w:val="008528F6"/>
    <w:rsid w:val="00854F6A"/>
    <w:rsid w:val="00872215"/>
    <w:rsid w:val="008A1DE8"/>
    <w:rsid w:val="008B5932"/>
    <w:rsid w:val="008C3A7F"/>
    <w:rsid w:val="008D3304"/>
    <w:rsid w:val="008D5069"/>
    <w:rsid w:val="008F656A"/>
    <w:rsid w:val="00945AAA"/>
    <w:rsid w:val="00971C05"/>
    <w:rsid w:val="0099101B"/>
    <w:rsid w:val="009C27C4"/>
    <w:rsid w:val="009C75C4"/>
    <w:rsid w:val="009F75FA"/>
    <w:rsid w:val="00A0429B"/>
    <w:rsid w:val="00A1750C"/>
    <w:rsid w:val="00A2615B"/>
    <w:rsid w:val="00A44B69"/>
    <w:rsid w:val="00A61D0E"/>
    <w:rsid w:val="00A66D50"/>
    <w:rsid w:val="00A67B8D"/>
    <w:rsid w:val="00AB0EF4"/>
    <w:rsid w:val="00AB74E5"/>
    <w:rsid w:val="00AC3875"/>
    <w:rsid w:val="00AD0505"/>
    <w:rsid w:val="00AD7D59"/>
    <w:rsid w:val="00AE72AA"/>
    <w:rsid w:val="00B025DF"/>
    <w:rsid w:val="00B02CA3"/>
    <w:rsid w:val="00B02F09"/>
    <w:rsid w:val="00B04917"/>
    <w:rsid w:val="00B13FB8"/>
    <w:rsid w:val="00B40854"/>
    <w:rsid w:val="00B806A6"/>
    <w:rsid w:val="00B87432"/>
    <w:rsid w:val="00BA3A23"/>
    <w:rsid w:val="00BA6535"/>
    <w:rsid w:val="00BD55D8"/>
    <w:rsid w:val="00C02A78"/>
    <w:rsid w:val="00C20C52"/>
    <w:rsid w:val="00C50F86"/>
    <w:rsid w:val="00C92414"/>
    <w:rsid w:val="00CA4F61"/>
    <w:rsid w:val="00CD225F"/>
    <w:rsid w:val="00CD2403"/>
    <w:rsid w:val="00CE5CC7"/>
    <w:rsid w:val="00D245E0"/>
    <w:rsid w:val="00D3764E"/>
    <w:rsid w:val="00D7218E"/>
    <w:rsid w:val="00D8540E"/>
    <w:rsid w:val="00D85A65"/>
    <w:rsid w:val="00D952CF"/>
    <w:rsid w:val="00D96624"/>
    <w:rsid w:val="00DB4BC1"/>
    <w:rsid w:val="00DC4EFA"/>
    <w:rsid w:val="00E42B8E"/>
    <w:rsid w:val="00E71B83"/>
    <w:rsid w:val="00EA0C14"/>
    <w:rsid w:val="00ED0A8E"/>
    <w:rsid w:val="00EF0569"/>
    <w:rsid w:val="00F0083D"/>
    <w:rsid w:val="00F01062"/>
    <w:rsid w:val="00F03C35"/>
    <w:rsid w:val="00F264E8"/>
    <w:rsid w:val="00F276AF"/>
    <w:rsid w:val="00F4114E"/>
    <w:rsid w:val="00F507EC"/>
    <w:rsid w:val="00F52B13"/>
    <w:rsid w:val="00F8421B"/>
    <w:rsid w:val="00F85FFA"/>
    <w:rsid w:val="00F930F9"/>
    <w:rsid w:val="00F9370F"/>
    <w:rsid w:val="00FD0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13A4"/>
  <w15:chartTrackingRefBased/>
  <w15:docId w15:val="{4460FCC1-71B5-43C5-85CF-F0F33EBE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0E9E"/>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F0E9E"/>
    <w:pPr>
      <w:keepNext/>
      <w:jc w:val="center"/>
      <w:outlineLvl w:val="0"/>
    </w:pPr>
    <w:rPr>
      <w:rFonts w:ascii="Arial" w:hAnsi="Arial"/>
      <w:b/>
      <w:sz w:val="40"/>
      <w:szCs w:val="20"/>
    </w:rPr>
  </w:style>
  <w:style w:type="paragraph" w:styleId="Virsraksts2">
    <w:name w:val="heading 2"/>
    <w:basedOn w:val="Parasts"/>
    <w:next w:val="Parasts"/>
    <w:link w:val="Virsraksts2Rakstz"/>
    <w:qFormat/>
    <w:rsid w:val="006F0E9E"/>
    <w:pPr>
      <w:keepNext/>
      <w:jc w:val="center"/>
      <w:outlineLvl w:val="1"/>
    </w:pPr>
    <w:rPr>
      <w:rFonts w:ascii="Arial" w:hAnsi="Arial"/>
      <w:b/>
      <w:sz w:val="3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F0E9E"/>
    <w:rPr>
      <w:rFonts w:ascii="Arial" w:eastAsia="Times New Roman" w:hAnsi="Arial" w:cs="Times New Roman"/>
      <w:b/>
      <w:sz w:val="40"/>
      <w:szCs w:val="20"/>
    </w:rPr>
  </w:style>
  <w:style w:type="character" w:customStyle="1" w:styleId="Virsraksts2Rakstz">
    <w:name w:val="Virsraksts 2 Rakstz."/>
    <w:basedOn w:val="Noklusjumarindkopasfonts"/>
    <w:link w:val="Virsraksts2"/>
    <w:rsid w:val="006F0E9E"/>
    <w:rPr>
      <w:rFonts w:ascii="Arial" w:eastAsia="Times New Roman" w:hAnsi="Arial" w:cs="Times New Roman"/>
      <w:b/>
      <w:sz w:val="36"/>
      <w:szCs w:val="20"/>
    </w:rPr>
  </w:style>
  <w:style w:type="paragraph" w:styleId="Galvene">
    <w:name w:val="header"/>
    <w:basedOn w:val="Parasts"/>
    <w:link w:val="GalveneRakstz"/>
    <w:rsid w:val="006F0E9E"/>
    <w:pPr>
      <w:tabs>
        <w:tab w:val="center" w:pos="4153"/>
        <w:tab w:val="right" w:pos="8306"/>
      </w:tabs>
    </w:pPr>
  </w:style>
  <w:style w:type="character" w:customStyle="1" w:styleId="GalveneRakstz">
    <w:name w:val="Galvene Rakstz."/>
    <w:basedOn w:val="Noklusjumarindkopasfonts"/>
    <w:link w:val="Galvene"/>
    <w:rsid w:val="006F0E9E"/>
    <w:rPr>
      <w:rFonts w:ascii="Times New Roman" w:eastAsia="Times New Roman" w:hAnsi="Times New Roman" w:cs="Times New Roman"/>
      <w:sz w:val="24"/>
      <w:szCs w:val="24"/>
    </w:rPr>
  </w:style>
  <w:style w:type="paragraph" w:styleId="Kjene">
    <w:name w:val="footer"/>
    <w:basedOn w:val="Parasts"/>
    <w:link w:val="KjeneRakstz"/>
    <w:uiPriority w:val="99"/>
    <w:rsid w:val="006F0E9E"/>
    <w:pPr>
      <w:tabs>
        <w:tab w:val="center" w:pos="4153"/>
        <w:tab w:val="right" w:pos="8306"/>
      </w:tabs>
    </w:pPr>
  </w:style>
  <w:style w:type="character" w:customStyle="1" w:styleId="KjeneRakstz">
    <w:name w:val="Kājene Rakstz."/>
    <w:basedOn w:val="Noklusjumarindkopasfonts"/>
    <w:link w:val="Kjene"/>
    <w:uiPriority w:val="99"/>
    <w:rsid w:val="006F0E9E"/>
    <w:rPr>
      <w:rFonts w:ascii="Times New Roman" w:eastAsia="Times New Roman" w:hAnsi="Times New Roman" w:cs="Times New Roman"/>
      <w:sz w:val="24"/>
      <w:szCs w:val="24"/>
    </w:rPr>
  </w:style>
  <w:style w:type="character" w:styleId="Hipersaite">
    <w:name w:val="Hyperlink"/>
    <w:basedOn w:val="Noklusjumarindkopasfonts"/>
    <w:rsid w:val="006F0E9E"/>
    <w:rPr>
      <w:color w:val="0000FF"/>
      <w:u w:val="single"/>
    </w:rPr>
  </w:style>
  <w:style w:type="paragraph" w:customStyle="1" w:styleId="Default">
    <w:name w:val="Default"/>
    <w:rsid w:val="006F0E9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onteksts">
    <w:name w:val="Balloon Text"/>
    <w:basedOn w:val="Parasts"/>
    <w:link w:val="BalontekstsRakstz"/>
    <w:uiPriority w:val="99"/>
    <w:semiHidden/>
    <w:unhideWhenUsed/>
    <w:rsid w:val="001824E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24E0"/>
    <w:rPr>
      <w:rFonts w:ascii="Segoe UI" w:eastAsia="Times New Roman" w:hAnsi="Segoe UI" w:cs="Segoe UI"/>
      <w:sz w:val="18"/>
      <w:szCs w:val="18"/>
    </w:rPr>
  </w:style>
  <w:style w:type="paragraph" w:styleId="Pamatteksts">
    <w:name w:val="Body Text"/>
    <w:basedOn w:val="Parasts"/>
    <w:link w:val="PamattekstsRakstz"/>
    <w:rsid w:val="00ED0A8E"/>
    <w:pPr>
      <w:spacing w:after="120"/>
    </w:pPr>
    <w:rPr>
      <w:rFonts w:eastAsia="MS Mincho"/>
      <w:lang w:eastAsia="ja-JP"/>
    </w:rPr>
  </w:style>
  <w:style w:type="character" w:customStyle="1" w:styleId="PamattekstsRakstz">
    <w:name w:val="Pamatteksts Rakstz."/>
    <w:basedOn w:val="Noklusjumarindkopasfonts"/>
    <w:link w:val="Pamatteksts"/>
    <w:rsid w:val="00ED0A8E"/>
    <w:rPr>
      <w:rFonts w:ascii="Times New Roman" w:eastAsia="MS Mincho" w:hAnsi="Times New Roman" w:cs="Times New Roman"/>
      <w:sz w:val="24"/>
      <w:szCs w:val="24"/>
      <w:lang w:eastAsia="ja-JP"/>
    </w:rPr>
  </w:style>
  <w:style w:type="paragraph" w:styleId="Pamattekstaatkpe3">
    <w:name w:val="Body Text Indent 3"/>
    <w:basedOn w:val="Parasts"/>
    <w:link w:val="Pamattekstaatkpe3Rakstz"/>
    <w:rsid w:val="00CA4F61"/>
    <w:pPr>
      <w:spacing w:after="120"/>
      <w:ind w:left="283"/>
    </w:pPr>
    <w:rPr>
      <w:sz w:val="16"/>
      <w:szCs w:val="16"/>
      <w:lang w:val="en-GB" w:eastAsia="ru-RU"/>
    </w:rPr>
  </w:style>
  <w:style w:type="character" w:customStyle="1" w:styleId="Pamattekstaatkpe3Rakstz">
    <w:name w:val="Pamatteksta atkāpe 3 Rakstz."/>
    <w:basedOn w:val="Noklusjumarindkopasfonts"/>
    <w:link w:val="Pamattekstaatkpe3"/>
    <w:rsid w:val="00CA4F61"/>
    <w:rPr>
      <w:rFonts w:ascii="Times New Roman" w:eastAsia="Times New Roman" w:hAnsi="Times New Roman" w:cs="Times New Roman"/>
      <w:sz w:val="16"/>
      <w:szCs w:val="16"/>
      <w:lang w:val="en-GB" w:eastAsia="ru-RU"/>
    </w:rPr>
  </w:style>
  <w:style w:type="paragraph" w:styleId="Pamatteksts2">
    <w:name w:val="Body Text 2"/>
    <w:basedOn w:val="Parasts"/>
    <w:link w:val="Pamatteksts2Rakstz"/>
    <w:rsid w:val="00344EBA"/>
    <w:pPr>
      <w:spacing w:after="120" w:line="480" w:lineRule="auto"/>
    </w:pPr>
  </w:style>
  <w:style w:type="character" w:customStyle="1" w:styleId="Pamatteksts2Rakstz">
    <w:name w:val="Pamatteksts 2 Rakstz."/>
    <w:basedOn w:val="Noklusjumarindkopasfonts"/>
    <w:link w:val="Pamatteksts2"/>
    <w:rsid w:val="00344EBA"/>
    <w:rPr>
      <w:rFonts w:ascii="Times New Roman" w:eastAsia="Times New Roman" w:hAnsi="Times New Roman" w:cs="Times New Roman"/>
      <w:sz w:val="24"/>
      <w:szCs w:val="24"/>
    </w:rPr>
  </w:style>
  <w:style w:type="table" w:styleId="Reatabula">
    <w:name w:val="Table Grid"/>
    <w:basedOn w:val="Parastatabula"/>
    <w:uiPriority w:val="39"/>
    <w:rsid w:val="00DB4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B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unpiebaglasm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BEE0-865E-4A85-B861-2AF9C84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16735</Words>
  <Characters>9539</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Aija Sila</cp:lastModifiedBy>
  <cp:revision>13</cp:revision>
  <cp:lastPrinted>2019-02-11T13:38:00Z</cp:lastPrinted>
  <dcterms:created xsi:type="dcterms:W3CDTF">2024-02-22T10:26:00Z</dcterms:created>
  <dcterms:modified xsi:type="dcterms:W3CDTF">2024-02-29T12:13:00Z</dcterms:modified>
</cp:coreProperties>
</file>